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D47CEE" w:rsidRDefault="00AA10DF" w:rsidP="00AA10DF">
      <w:pPr>
        <w:spacing w:after="0" w:line="240" w:lineRule="auto"/>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UPRAVNI ODJEL ZA PROSTORNO UREĐENJE,</w:t>
      </w:r>
    </w:p>
    <w:p w14:paraId="1F94DF9E" w14:textId="77777777" w:rsidR="00AA10DF" w:rsidRPr="00D47CEE" w:rsidRDefault="00AA10DF" w:rsidP="00AA10DF">
      <w:pPr>
        <w:spacing w:after="0" w:line="240" w:lineRule="auto"/>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ZAŠTITU OKOLIŠA I KOMUNALNE POSLOVE</w:t>
      </w:r>
    </w:p>
    <w:p w14:paraId="2CB9787E" w14:textId="1D08BA86" w:rsidR="00AA10DF" w:rsidRPr="00D47CEE" w:rsidRDefault="00AA10DF" w:rsidP="00AA10DF">
      <w:pPr>
        <w:spacing w:after="0" w:line="240" w:lineRule="auto"/>
        <w:rPr>
          <w:rFonts w:ascii="Times New Roman" w:hAnsi="Times New Roman" w:cs="Times New Roman"/>
          <w:b/>
          <w:sz w:val="24"/>
          <w:szCs w:val="24"/>
        </w:rPr>
      </w:pPr>
      <w:r w:rsidRPr="00D47CEE">
        <w:rPr>
          <w:rFonts w:ascii="Times New Roman" w:hAnsi="Times New Roman" w:cs="Times New Roman"/>
          <w:b/>
          <w:sz w:val="24"/>
          <w:szCs w:val="24"/>
        </w:rPr>
        <w:t>KLASA: 112-02/2</w:t>
      </w:r>
      <w:r w:rsidR="000433B8" w:rsidRPr="00D47CEE">
        <w:rPr>
          <w:rFonts w:ascii="Times New Roman" w:hAnsi="Times New Roman" w:cs="Times New Roman"/>
          <w:b/>
          <w:sz w:val="24"/>
          <w:szCs w:val="24"/>
        </w:rPr>
        <w:t>3</w:t>
      </w:r>
      <w:r w:rsidRPr="00D47CEE">
        <w:rPr>
          <w:rFonts w:ascii="Times New Roman" w:hAnsi="Times New Roman" w:cs="Times New Roman"/>
          <w:b/>
          <w:sz w:val="24"/>
          <w:szCs w:val="24"/>
        </w:rPr>
        <w:t>-01/</w:t>
      </w:r>
      <w:r w:rsidR="000433B8" w:rsidRPr="00D47CEE">
        <w:rPr>
          <w:rFonts w:ascii="Times New Roman" w:hAnsi="Times New Roman" w:cs="Times New Roman"/>
          <w:b/>
          <w:sz w:val="24"/>
          <w:szCs w:val="24"/>
        </w:rPr>
        <w:t>1</w:t>
      </w:r>
      <w:r w:rsidR="008B6A35" w:rsidRPr="00D47CEE">
        <w:rPr>
          <w:rFonts w:ascii="Times New Roman" w:hAnsi="Times New Roman" w:cs="Times New Roman"/>
          <w:b/>
          <w:sz w:val="24"/>
          <w:szCs w:val="24"/>
        </w:rPr>
        <w:t>3</w:t>
      </w:r>
    </w:p>
    <w:p w14:paraId="62503C02" w14:textId="73A0E691" w:rsidR="00AA10DF" w:rsidRPr="00D47CEE" w:rsidRDefault="00AA10DF" w:rsidP="00AA10DF">
      <w:pPr>
        <w:spacing w:after="0" w:line="240" w:lineRule="auto"/>
        <w:rPr>
          <w:rFonts w:ascii="Times New Roman" w:hAnsi="Times New Roman" w:cs="Times New Roman"/>
          <w:b/>
          <w:sz w:val="24"/>
          <w:szCs w:val="24"/>
        </w:rPr>
      </w:pPr>
      <w:r w:rsidRPr="00D47CEE">
        <w:rPr>
          <w:rFonts w:ascii="Times New Roman" w:hAnsi="Times New Roman" w:cs="Times New Roman"/>
          <w:b/>
          <w:sz w:val="24"/>
          <w:szCs w:val="24"/>
        </w:rPr>
        <w:t>URBROJ: 2198-07/1-2</w:t>
      </w:r>
      <w:r w:rsidR="000433B8" w:rsidRPr="00D47CEE">
        <w:rPr>
          <w:rFonts w:ascii="Times New Roman" w:hAnsi="Times New Roman" w:cs="Times New Roman"/>
          <w:b/>
          <w:sz w:val="24"/>
          <w:szCs w:val="24"/>
        </w:rPr>
        <w:t>3</w:t>
      </w:r>
      <w:r w:rsidRPr="00D47CEE">
        <w:rPr>
          <w:rFonts w:ascii="Times New Roman" w:hAnsi="Times New Roman" w:cs="Times New Roman"/>
          <w:b/>
          <w:sz w:val="24"/>
          <w:szCs w:val="24"/>
        </w:rPr>
        <w:t>-4</w:t>
      </w:r>
    </w:p>
    <w:p w14:paraId="06C2DBB9" w14:textId="77777777" w:rsidR="00AF3404" w:rsidRPr="00D47CEE" w:rsidRDefault="00AF3404" w:rsidP="004C3DC5">
      <w:pPr>
        <w:spacing w:after="0"/>
        <w:jc w:val="both"/>
        <w:rPr>
          <w:rFonts w:ascii="Times New Roman" w:hAnsi="Times New Roman" w:cs="Times New Roman"/>
          <w:b/>
          <w:sz w:val="24"/>
          <w:szCs w:val="24"/>
        </w:rPr>
      </w:pPr>
    </w:p>
    <w:p w14:paraId="06C2DBBA" w14:textId="5FBE3997" w:rsidR="00AF3404" w:rsidRPr="00D47CEE" w:rsidRDefault="00AF3404" w:rsidP="004C3DC5">
      <w:pPr>
        <w:spacing w:after="0"/>
        <w:jc w:val="both"/>
        <w:rPr>
          <w:rFonts w:ascii="Times New Roman" w:hAnsi="Times New Roman" w:cs="Times New Roman"/>
          <w:b/>
          <w:sz w:val="24"/>
          <w:szCs w:val="24"/>
        </w:rPr>
      </w:pPr>
      <w:r w:rsidRPr="00D47CEE">
        <w:rPr>
          <w:rFonts w:ascii="Times New Roman" w:hAnsi="Times New Roman" w:cs="Times New Roman"/>
          <w:b/>
          <w:sz w:val="24"/>
          <w:szCs w:val="24"/>
        </w:rPr>
        <w:t>Zadar,</w:t>
      </w:r>
      <w:r w:rsidR="007C1EFE" w:rsidRPr="00D47CEE">
        <w:rPr>
          <w:rFonts w:ascii="Times New Roman" w:hAnsi="Times New Roman" w:cs="Times New Roman"/>
          <w:b/>
          <w:sz w:val="24"/>
          <w:szCs w:val="24"/>
        </w:rPr>
        <w:t xml:space="preserve"> </w:t>
      </w:r>
      <w:r w:rsidR="000433B8" w:rsidRPr="00D47CEE">
        <w:rPr>
          <w:rFonts w:ascii="Times New Roman" w:hAnsi="Times New Roman" w:cs="Times New Roman"/>
          <w:b/>
          <w:sz w:val="24"/>
          <w:szCs w:val="24"/>
        </w:rPr>
        <w:t>31</w:t>
      </w:r>
      <w:r w:rsidR="002D373F" w:rsidRPr="00D47CEE">
        <w:rPr>
          <w:rFonts w:ascii="Times New Roman" w:hAnsi="Times New Roman" w:cs="Times New Roman"/>
          <w:b/>
          <w:sz w:val="24"/>
          <w:szCs w:val="24"/>
        </w:rPr>
        <w:t>.</w:t>
      </w:r>
      <w:r w:rsidRPr="00D47CEE">
        <w:rPr>
          <w:rFonts w:ascii="Times New Roman" w:hAnsi="Times New Roman" w:cs="Times New Roman"/>
          <w:b/>
          <w:sz w:val="24"/>
          <w:szCs w:val="24"/>
        </w:rPr>
        <w:t xml:space="preserve"> </w:t>
      </w:r>
      <w:r w:rsidR="00D452D0" w:rsidRPr="00D47CEE">
        <w:rPr>
          <w:rFonts w:ascii="Times New Roman" w:hAnsi="Times New Roman" w:cs="Times New Roman"/>
          <w:b/>
          <w:sz w:val="24"/>
          <w:szCs w:val="24"/>
        </w:rPr>
        <w:t>srpnja</w:t>
      </w:r>
      <w:r w:rsidRPr="00D47CEE">
        <w:rPr>
          <w:rFonts w:ascii="Times New Roman" w:hAnsi="Times New Roman" w:cs="Times New Roman"/>
          <w:b/>
          <w:sz w:val="24"/>
          <w:szCs w:val="24"/>
        </w:rPr>
        <w:t xml:space="preserve"> 20</w:t>
      </w:r>
      <w:r w:rsidR="00610BA2" w:rsidRPr="00D47CEE">
        <w:rPr>
          <w:rFonts w:ascii="Times New Roman" w:hAnsi="Times New Roman" w:cs="Times New Roman"/>
          <w:b/>
          <w:sz w:val="24"/>
          <w:szCs w:val="24"/>
        </w:rPr>
        <w:t>2</w:t>
      </w:r>
      <w:r w:rsidR="000433B8" w:rsidRPr="00D47CEE">
        <w:rPr>
          <w:rFonts w:ascii="Times New Roman" w:hAnsi="Times New Roman" w:cs="Times New Roman"/>
          <w:b/>
          <w:sz w:val="24"/>
          <w:szCs w:val="24"/>
        </w:rPr>
        <w:t>3</w:t>
      </w:r>
      <w:r w:rsidRPr="00D47CEE">
        <w:rPr>
          <w:rFonts w:ascii="Times New Roman" w:hAnsi="Times New Roman" w:cs="Times New Roman"/>
          <w:b/>
          <w:sz w:val="24"/>
          <w:szCs w:val="24"/>
        </w:rPr>
        <w:t>.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44D770CE"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3FC1DC17" w14:textId="72EB5D79" w:rsidR="00AA10DF" w:rsidRPr="00D47CEE" w:rsidRDefault="00723DBE" w:rsidP="00AA10DF">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višeg stručnog suradnika u </w:t>
      </w:r>
      <w:r>
        <w:rPr>
          <w:rFonts w:ascii="Times New Roman" w:hAnsi="Times New Roman" w:cs="Times New Roman"/>
          <w:b/>
          <w:sz w:val="24"/>
          <w:szCs w:val="24"/>
        </w:rPr>
        <w:t>U</w:t>
      </w:r>
      <w:r w:rsidRPr="00D47CEE">
        <w:rPr>
          <w:rFonts w:ascii="Times New Roman" w:hAnsi="Times New Roman" w:cs="Times New Roman"/>
          <w:b/>
          <w:sz w:val="24"/>
          <w:szCs w:val="24"/>
        </w:rPr>
        <w:t xml:space="preserve">pravni odjel za prostorno uređenje, zaštitu okoliša i komunalne poslove, </w:t>
      </w:r>
      <w:r>
        <w:rPr>
          <w:rFonts w:ascii="Times New Roman" w:hAnsi="Times New Roman" w:cs="Times New Roman"/>
          <w:b/>
          <w:sz w:val="24"/>
          <w:szCs w:val="24"/>
        </w:rPr>
        <w:t>O</w:t>
      </w:r>
      <w:r w:rsidRPr="00D47CEE">
        <w:rPr>
          <w:rFonts w:ascii="Times New Roman" w:hAnsi="Times New Roman" w:cs="Times New Roman"/>
          <w:b/>
          <w:sz w:val="24"/>
          <w:szCs w:val="24"/>
        </w:rPr>
        <w:t xml:space="preserve">dsjek za provedbu dokumenata prostornog uređenja i gradnje i ozakonjenje zgrada – </w:t>
      </w:r>
      <w:r>
        <w:rPr>
          <w:rFonts w:ascii="Times New Roman" w:hAnsi="Times New Roman" w:cs="Times New Roman"/>
          <w:b/>
          <w:sz w:val="24"/>
          <w:szCs w:val="24"/>
        </w:rPr>
        <w:t>B</w:t>
      </w:r>
      <w:r w:rsidRPr="00D47CEE">
        <w:rPr>
          <w:rFonts w:ascii="Times New Roman" w:hAnsi="Times New Roman" w:cs="Times New Roman"/>
          <w:b/>
          <w:sz w:val="24"/>
          <w:szCs w:val="24"/>
        </w:rPr>
        <w:t>enkovac</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3755E1BB"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8B6A35" w:rsidRPr="00D47CEE">
        <w:rPr>
          <w:rFonts w:ascii="Times New Roman" w:eastAsia="Times New Roman" w:hAnsi="Times New Roman" w:cs="Times New Roman"/>
          <w:sz w:val="24"/>
          <w:szCs w:val="24"/>
          <w:lang w:eastAsia="hr-HR"/>
        </w:rPr>
        <w:t>višeg stručnog suradnika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Upravni odjel za prostorno uređenje, zaštitu okoliša i komunalne poslove, Odsjek za provedbu dokumenata prostornog uređenja</w:t>
      </w:r>
      <w:r w:rsidR="008B6A35" w:rsidRPr="00D47CEE">
        <w:rPr>
          <w:rFonts w:ascii="Times New Roman" w:hAnsi="Times New Roman" w:cs="Times New Roman"/>
          <w:sz w:val="24"/>
          <w:szCs w:val="24"/>
        </w:rPr>
        <w:t xml:space="preserve"> i gradnje i ozakonjenje zgrada</w:t>
      </w:r>
      <w:r w:rsidR="00A33AF0" w:rsidRPr="00D47CEE">
        <w:rPr>
          <w:rFonts w:ascii="Times New Roman" w:hAnsi="Times New Roman" w:cs="Times New Roman"/>
          <w:sz w:val="24"/>
          <w:szCs w:val="24"/>
        </w:rPr>
        <w:t xml:space="preserve"> – </w:t>
      </w:r>
      <w:r w:rsidR="008B6A35" w:rsidRPr="00D47CEE">
        <w:rPr>
          <w:rFonts w:ascii="Times New Roman" w:hAnsi="Times New Roman" w:cs="Times New Roman"/>
          <w:sz w:val="24"/>
          <w:szCs w:val="24"/>
        </w:rPr>
        <w:t>Benkovac</w:t>
      </w:r>
      <w:r w:rsidR="00442B48"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FC397E" w:rsidRPr="00D47CEE">
        <w:rPr>
          <w:rFonts w:ascii="Times New Roman" w:eastAsia="Times New Roman" w:hAnsi="Times New Roman" w:cs="Times New Roman"/>
          <w:sz w:val="24"/>
          <w:szCs w:val="24"/>
          <w:lang w:eastAsia="hr-HR"/>
        </w:rPr>
        <w:t>1</w:t>
      </w:r>
      <w:r w:rsidR="00A33AF0" w:rsidRPr="00D47CEE">
        <w:rPr>
          <w:rFonts w:ascii="Times New Roman" w:eastAsia="Times New Roman" w:hAnsi="Times New Roman" w:cs="Times New Roman"/>
          <w:sz w:val="24"/>
          <w:szCs w:val="24"/>
          <w:lang w:eastAsia="hr-HR"/>
        </w:rPr>
        <w:t>2</w:t>
      </w:r>
      <w:r w:rsidR="008B6A35" w:rsidRPr="00D47CEE">
        <w:rPr>
          <w:rFonts w:ascii="Times New Roman" w:eastAsia="Times New Roman" w:hAnsi="Times New Roman" w:cs="Times New Roman"/>
          <w:sz w:val="24"/>
          <w:szCs w:val="24"/>
          <w:lang w:eastAsia="hr-HR"/>
        </w:rPr>
        <w:t>5</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iz Pravilnika o unutarnjem redu 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 u nastavku: Pravilnik)</w:t>
      </w:r>
      <w:r w:rsidR="002E5F69" w:rsidRPr="00D47CEE">
        <w:rPr>
          <w:rFonts w:ascii="Times New Roman" w:hAnsi="Times New Roman" w:cs="Times New Roman"/>
          <w:sz w:val="24"/>
          <w:szCs w:val="24"/>
        </w:rPr>
        <w:t xml:space="preserve">, </w:t>
      </w:r>
      <w:r w:rsidR="00EE3C45" w:rsidRPr="00D47CEE">
        <w:rPr>
          <w:rFonts w:ascii="Times New Roman" w:eastAsia="Times New Roman" w:hAnsi="Times New Roman" w:cs="Times New Roman"/>
          <w:sz w:val="24"/>
          <w:szCs w:val="24"/>
          <w:lang w:eastAsia="hr-HR"/>
        </w:rPr>
        <w:t>na određeno vrijeme</w:t>
      </w:r>
      <w:r w:rsidR="00442B48" w:rsidRPr="00D47CEE">
        <w:rPr>
          <w:rFonts w:ascii="Times New Roman" w:eastAsia="Times New Roman" w:hAnsi="Times New Roman" w:cs="Times New Roman"/>
          <w:sz w:val="24"/>
          <w:szCs w:val="24"/>
          <w:lang w:eastAsia="hr-HR"/>
        </w:rPr>
        <w:t xml:space="preserve"> od </w:t>
      </w:r>
      <w:r w:rsidR="00417483" w:rsidRPr="00D47CEE">
        <w:rPr>
          <w:rFonts w:ascii="Times New Roman" w:eastAsia="Times New Roman" w:hAnsi="Times New Roman" w:cs="Times New Roman"/>
          <w:sz w:val="24"/>
          <w:szCs w:val="24"/>
          <w:lang w:eastAsia="hr-HR"/>
        </w:rPr>
        <w:t>jedne (1) godine,</w:t>
      </w:r>
      <w:r w:rsidR="00442B48" w:rsidRPr="00D47CEE">
        <w:rPr>
          <w:rFonts w:ascii="Times New Roman" w:eastAsia="Times New Roman" w:hAnsi="Times New Roman" w:cs="Times New Roman"/>
          <w:sz w:val="24"/>
          <w:szCs w:val="24"/>
          <w:lang w:eastAsia="hr-HR"/>
        </w:rPr>
        <w:t xml:space="preserve"> </w:t>
      </w:r>
      <w:r w:rsidR="00417483" w:rsidRPr="00D47CEE">
        <w:rPr>
          <w:rFonts w:ascii="Times New Roman" w:hAnsi="Times New Roman" w:cs="Times New Roman"/>
          <w:sz w:val="24"/>
          <w:szCs w:val="24"/>
        </w:rPr>
        <w:t>radi obavljanja privremenih poslova vezanih uz donošenje rješenja o izvedenom stanju u skladu sa Zakonom o postupanju s nezakonito izgrađenim zgradama („Narodne novine“ broj 86/12, 143/13, 65/17, 14/19)</w:t>
      </w:r>
      <w:r w:rsidR="00442B48" w:rsidRPr="00D47CEE">
        <w:rPr>
          <w:rFonts w:ascii="Times New Roman" w:eastAsia="Times New Roman" w:hAnsi="Times New Roman" w:cs="Times New Roman"/>
          <w:sz w:val="24"/>
          <w:szCs w:val="24"/>
          <w:lang w:eastAsia="hr-HR"/>
        </w:rPr>
        <w:t>,</w:t>
      </w:r>
      <w:r w:rsidR="00EE3C45" w:rsidRPr="00D47CEE">
        <w:rPr>
          <w:rFonts w:ascii="Times New Roman" w:eastAsia="Times New Roman" w:hAnsi="Times New Roman" w:cs="Times New Roman"/>
          <w:sz w:val="24"/>
          <w:szCs w:val="24"/>
          <w:lang w:eastAsia="hr-HR"/>
        </w:rPr>
        <w:t xml:space="preserve"> uz ob</w:t>
      </w:r>
      <w:r w:rsidR="0058704F" w:rsidRPr="00D47CEE">
        <w:rPr>
          <w:rFonts w:ascii="Times New Roman" w:eastAsia="Times New Roman" w:hAnsi="Times New Roman" w:cs="Times New Roman"/>
          <w:sz w:val="24"/>
          <w:szCs w:val="24"/>
          <w:lang w:eastAsia="hr-HR"/>
        </w:rPr>
        <w:t xml:space="preserve">vezni probni rad </w:t>
      </w:r>
      <w:r w:rsidR="00442B48" w:rsidRPr="00D47CEE">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417483" w:rsidRPr="00D47CEE">
        <w:rPr>
          <w:rFonts w:ascii="Times New Roman" w:eastAsia="Times New Roman" w:hAnsi="Times New Roman" w:cs="Times New Roman"/>
          <w:sz w:val="24"/>
          <w:szCs w:val="24"/>
          <w:lang w:eastAsia="hr-HR"/>
        </w:rPr>
        <w:t>31</w:t>
      </w:r>
      <w:r w:rsidR="00442B48" w:rsidRPr="00D47CEE">
        <w:rPr>
          <w:rFonts w:ascii="Times New Roman" w:eastAsia="Times New Roman" w:hAnsi="Times New Roman" w:cs="Times New Roman"/>
          <w:sz w:val="24"/>
          <w:szCs w:val="24"/>
          <w:lang w:eastAsia="hr-HR"/>
        </w:rPr>
        <w:t xml:space="preserve">. </w:t>
      </w:r>
      <w:r w:rsidR="00417483" w:rsidRPr="00D47CEE">
        <w:rPr>
          <w:rFonts w:ascii="Times New Roman" w:eastAsia="Times New Roman" w:hAnsi="Times New Roman" w:cs="Times New Roman"/>
          <w:sz w:val="24"/>
          <w:szCs w:val="24"/>
          <w:lang w:eastAsia="hr-HR"/>
        </w:rPr>
        <w:t>srpnja</w:t>
      </w:r>
      <w:r w:rsidR="00442B48" w:rsidRPr="00D47CEE">
        <w:rPr>
          <w:rFonts w:ascii="Times New Roman" w:eastAsia="Times New Roman" w:hAnsi="Times New Roman" w:cs="Times New Roman"/>
          <w:sz w:val="24"/>
          <w:szCs w:val="24"/>
          <w:lang w:eastAsia="hr-HR"/>
        </w:rPr>
        <w:t xml:space="preserve"> 202</w:t>
      </w:r>
      <w:r w:rsidR="00417483" w:rsidRPr="00D47CEE">
        <w:rPr>
          <w:rFonts w:ascii="Times New Roman" w:eastAsia="Times New Roman" w:hAnsi="Times New Roman" w:cs="Times New Roman"/>
          <w:sz w:val="24"/>
          <w:szCs w:val="24"/>
          <w:lang w:eastAsia="hr-HR"/>
        </w:rPr>
        <w:t>3</w:t>
      </w:r>
      <w:r w:rsidR="00442B48" w:rsidRPr="00D47CEE">
        <w:rPr>
          <w:rFonts w:ascii="Times New Roman" w:eastAsia="Times New Roman" w:hAnsi="Times New Roman" w:cs="Times New Roman"/>
          <w:sz w:val="24"/>
          <w:szCs w:val="24"/>
          <w:lang w:eastAsia="hr-HR"/>
        </w:rPr>
        <w:t>.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66B025D3"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 xml:space="preserve">osljednji dan za podnošenje prijava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417483" w:rsidRPr="00D47CEE">
        <w:rPr>
          <w:rFonts w:ascii="Times New Roman" w:eastAsia="Times New Roman" w:hAnsi="Times New Roman" w:cs="Times New Roman"/>
          <w:sz w:val="24"/>
          <w:szCs w:val="24"/>
          <w:lang w:eastAsia="hr-HR"/>
        </w:rPr>
        <w:t>8</w:t>
      </w:r>
      <w:r w:rsidR="00C9330C" w:rsidRPr="00D47CEE">
        <w:rPr>
          <w:rFonts w:ascii="Times New Roman" w:eastAsia="Times New Roman" w:hAnsi="Times New Roman" w:cs="Times New Roman"/>
          <w:sz w:val="24"/>
          <w:szCs w:val="24"/>
          <w:lang w:eastAsia="hr-HR"/>
        </w:rPr>
        <w:t xml:space="preserve">. </w:t>
      </w:r>
      <w:r w:rsidR="00417483" w:rsidRPr="00D47CEE">
        <w:rPr>
          <w:rFonts w:ascii="Times New Roman" w:eastAsia="Times New Roman" w:hAnsi="Times New Roman" w:cs="Times New Roman"/>
          <w:sz w:val="24"/>
          <w:szCs w:val="24"/>
          <w:lang w:eastAsia="hr-HR"/>
        </w:rPr>
        <w:t>kolovoza</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417483" w:rsidRPr="00D47CEE">
        <w:rPr>
          <w:rFonts w:ascii="Times New Roman" w:eastAsia="Times New Roman" w:hAnsi="Times New Roman" w:cs="Times New Roman"/>
          <w:sz w:val="24"/>
          <w:szCs w:val="24"/>
          <w:lang w:eastAsia="hr-HR"/>
        </w:rPr>
        <w:t>3</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04FC5160"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8B6A35" w:rsidRPr="00D47CEE">
        <w:rPr>
          <w:rFonts w:ascii="Times New Roman" w:eastAsia="Times New Roman" w:hAnsi="Times New Roman" w:cs="Times New Roman"/>
          <w:b/>
          <w:sz w:val="24"/>
          <w:szCs w:val="24"/>
          <w:lang w:eastAsia="hr-HR"/>
        </w:rPr>
        <w:t>viši stručni suradnik</w:t>
      </w:r>
      <w:r w:rsidR="00F13D18" w:rsidRPr="00D47CEE">
        <w:rPr>
          <w:rFonts w:ascii="Times New Roman" w:eastAsia="Times New Roman" w:hAnsi="Times New Roman" w:cs="Times New Roman"/>
          <w:b/>
          <w:sz w:val="24"/>
          <w:szCs w:val="24"/>
          <w:lang w:eastAsia="hr-HR"/>
        </w:rPr>
        <w:t>, radno mjesto broj 1</w:t>
      </w:r>
      <w:r w:rsidR="00A33AF0" w:rsidRPr="00D47CEE">
        <w:rPr>
          <w:rFonts w:ascii="Times New Roman" w:eastAsia="Times New Roman" w:hAnsi="Times New Roman" w:cs="Times New Roman"/>
          <w:b/>
          <w:sz w:val="24"/>
          <w:szCs w:val="24"/>
          <w:lang w:eastAsia="hr-HR"/>
        </w:rPr>
        <w:t>2</w:t>
      </w:r>
      <w:r w:rsidR="008B6A35" w:rsidRPr="00D47CEE">
        <w:rPr>
          <w:rFonts w:ascii="Times New Roman" w:eastAsia="Times New Roman" w:hAnsi="Times New Roman" w:cs="Times New Roman"/>
          <w:b/>
          <w:sz w:val="24"/>
          <w:szCs w:val="24"/>
          <w:lang w:eastAsia="hr-HR"/>
        </w:rPr>
        <w:t>5</w:t>
      </w:r>
      <w:r w:rsidR="00F13D18" w:rsidRPr="00D47CEE">
        <w:rPr>
          <w:rFonts w:ascii="Times New Roman" w:eastAsia="Times New Roman" w:hAnsi="Times New Roman" w:cs="Times New Roman"/>
          <w:b/>
          <w:sz w:val="24"/>
          <w:szCs w:val="24"/>
          <w:lang w:eastAsia="hr-HR"/>
        </w:rPr>
        <w:t>.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7BBF8D60"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rPr>
        <w:t xml:space="preserve">- </w:t>
      </w:r>
      <w:r w:rsidRPr="00D47CEE">
        <w:rPr>
          <w:rFonts w:ascii="Times New Roman" w:eastAsia="Times New Roman" w:hAnsi="Times New Roman" w:cs="Times New Roman"/>
          <w:sz w:val="24"/>
          <w:szCs w:val="24"/>
          <w:lang w:eastAsia="hr-HR"/>
        </w:rPr>
        <w:t>sudjeluje u ostvarivanju kontakata sa strankama te komunicira s istima vezano uz stanje predmeta i njihov status prema podacima koji se nalaze u elektroničkom upisniku premeta.</w:t>
      </w:r>
    </w:p>
    <w:p w14:paraId="7E9F85F8"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obrađuje, prikuplja i ažurira elektronički zapisnik i upisnik predmeta iz nadležnosti odjela. </w:t>
      </w:r>
    </w:p>
    <w:p w14:paraId="48E38317"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pruža stručnu pomoć građanima i pravnim osobama vezano uz evidencije koje se vode u poslovima iz djelokruga provedbe dokumenata prostornog uređenja i gradnje. </w:t>
      </w:r>
    </w:p>
    <w:p w14:paraId="5B28D6E8"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 xml:space="preserve">- izrađuje statistička izvješća o zaprimljenim, riješenim i neriješenim predmetima koji su mu povjereni. </w:t>
      </w:r>
    </w:p>
    <w:p w14:paraId="48C95C0C"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surađuje u administrativnoj i tehničkoj pripremi predmeta, priprema i obrađuje predmete za pohranu u pismohrani. </w:t>
      </w:r>
    </w:p>
    <w:p w14:paraId="6FDD030F"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vodi upravni i neupravni postupak i donosi rješenja i druge akte u predmetima prostornog uređenja i gradnje. </w:t>
      </w:r>
    </w:p>
    <w:p w14:paraId="0CCB5A54"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surađuje s pravnim osobama te državnim tijelima u svrhu prikupljanja potrebnih obavijesti radi unapređenja rada. </w:t>
      </w:r>
    </w:p>
    <w:p w14:paraId="7054F000"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sudjeluje u otpremi pošte, zaprima poštu. </w:t>
      </w:r>
    </w:p>
    <w:p w14:paraId="058825A4"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po nalogu višeg specijalista-savjetnika obavlja i druge poslove koji mu se povjere. </w:t>
      </w:r>
    </w:p>
    <w:p w14:paraId="320D2F93" w14:textId="15A82B02" w:rsidR="00D61E19" w:rsidRPr="00D47CEE" w:rsidRDefault="00D61E19" w:rsidP="00073D4F">
      <w:pPr>
        <w:spacing w:after="0" w:line="240" w:lineRule="auto"/>
        <w:rPr>
          <w:rFonts w:ascii="Times New Roman" w:eastAsia="Times New Roman" w:hAnsi="Times New Roman" w:cs="Times New Roman"/>
          <w:sz w:val="24"/>
          <w:szCs w:val="24"/>
        </w:rPr>
      </w:pPr>
    </w:p>
    <w:p w14:paraId="06C2DBCB" w14:textId="47453C46"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viši stručni suradnik, radno mjesto broj 125. iz Pravilnika je 2,30 utvrđen temeljem točke III. Odluke o koeficijentima za obračun plaća službenika i namještenika Zadarske županije utvrđenog pod rednim brojem 9., za radna mjesta 6.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29EAE83B"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1418B55C"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D47CEE">
        <w:rPr>
          <w:rFonts w:ascii="Times New Roman" w:eastAsia="Times New Roman" w:hAnsi="Times New Roman" w:cs="Times New Roman"/>
          <w:sz w:val="24"/>
          <w:szCs w:val="24"/>
          <w:lang w:eastAsia="hr-HR"/>
        </w:rPr>
        <w:t>, 4/18</w:t>
      </w:r>
      <w:r w:rsidR="00C71773" w:rsidRPr="00D47CEE">
        <w:rPr>
          <w:rFonts w:ascii="Times New Roman" w:eastAsia="Times New Roman" w:hAnsi="Times New Roman" w:cs="Times New Roman"/>
          <w:sz w:val="24"/>
          <w:szCs w:val="24"/>
          <w:lang w:eastAsia="hr-HR"/>
        </w:rPr>
        <w:t>, 112/19</w:t>
      </w:r>
      <w:r w:rsidR="008A1297" w:rsidRPr="00D47CEE">
        <w:rPr>
          <w:rFonts w:ascii="Times New Roman" w:eastAsia="Times New Roman" w:hAnsi="Times New Roman" w:cs="Times New Roman"/>
          <w:sz w:val="24"/>
          <w:szCs w:val="24"/>
          <w:lang w:eastAsia="hr-HR"/>
        </w:rPr>
        <w:t xml:space="preserve">),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pročelnika Upravnog odjela za prostorno uređenje, zaštitu okoliša i komunalne poslove</w:t>
      </w:r>
      <w:r w:rsidR="00F93412" w:rsidRPr="00D47CEE">
        <w:rPr>
          <w:rFonts w:ascii="Times New Roman" w:eastAsia="Times New Roman" w:hAnsi="Times New Roman" w:cs="Times New Roman"/>
          <w:sz w:val="24"/>
          <w:szCs w:val="24"/>
          <w:lang w:eastAsia="hr-HR"/>
        </w:rPr>
        <w: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537BF721"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183932" w:rsidRPr="00D47CEE">
        <w:rPr>
          <w:rFonts w:ascii="Times New Roman" w:eastAsia="Times New Roman" w:hAnsi="Times New Roman" w:cs="Times New Roman"/>
          <w:b/>
          <w:bCs/>
          <w:sz w:val="24"/>
          <w:szCs w:val="24"/>
          <w:lang w:eastAsia="hr-HR"/>
        </w:rPr>
        <w:t>viši stručni suradnik</w:t>
      </w:r>
      <w:r w:rsidR="00C71773" w:rsidRPr="00D47CEE">
        <w:rPr>
          <w:rFonts w:ascii="Times New Roman" w:eastAsia="Times New Roman" w:hAnsi="Times New Roman" w:cs="Times New Roman"/>
          <w:b/>
          <w:bCs/>
          <w:sz w:val="24"/>
          <w:szCs w:val="24"/>
          <w:lang w:eastAsia="hr-HR"/>
        </w:rPr>
        <w:t xml:space="preserve">, radno mjesto broj </w:t>
      </w:r>
      <w:r w:rsidR="001E27C8" w:rsidRPr="00D47CEE">
        <w:rPr>
          <w:rFonts w:ascii="Times New Roman" w:eastAsia="Times New Roman" w:hAnsi="Times New Roman" w:cs="Times New Roman"/>
          <w:b/>
          <w:bCs/>
          <w:sz w:val="24"/>
          <w:szCs w:val="24"/>
          <w:lang w:eastAsia="hr-HR"/>
        </w:rPr>
        <w:t>1</w:t>
      </w:r>
      <w:r w:rsidR="00A33AF0" w:rsidRPr="00D47CEE">
        <w:rPr>
          <w:rFonts w:ascii="Times New Roman" w:eastAsia="Times New Roman" w:hAnsi="Times New Roman" w:cs="Times New Roman"/>
          <w:b/>
          <w:bCs/>
          <w:sz w:val="24"/>
          <w:szCs w:val="24"/>
          <w:lang w:eastAsia="hr-HR"/>
        </w:rPr>
        <w:t>29</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6F1896EE" w14:textId="6757F75B" w:rsidR="007506E9" w:rsidRPr="00D47CEE" w:rsidRDefault="007506E9" w:rsidP="007506E9">
      <w:pPr>
        <w:pStyle w:val="Odlomakpopisa"/>
        <w:numPr>
          <w:ilvl w:val="0"/>
          <w:numId w:val="14"/>
        </w:numPr>
        <w:spacing w:after="0" w:line="240" w:lineRule="auto"/>
        <w:rPr>
          <w:rFonts w:ascii="Times New Roman" w:eastAsia="Times New Roman" w:hAnsi="Times New Roman" w:cs="Times New Roman"/>
          <w:sz w:val="24"/>
          <w:szCs w:val="24"/>
        </w:rPr>
      </w:pPr>
      <w:r w:rsidRPr="00D47CEE">
        <w:rPr>
          <w:rFonts w:ascii="Times New Roman" w:eastAsia="Times New Roman" w:hAnsi="Times New Roman" w:cs="Times New Roman"/>
          <w:sz w:val="24"/>
          <w:szCs w:val="24"/>
        </w:rPr>
        <w:t>Zakon o općem upravnom postupku (NN 47/09, 110/21)</w:t>
      </w:r>
    </w:p>
    <w:p w14:paraId="1D632212" w14:textId="77777777" w:rsidR="007506E9" w:rsidRPr="00D47CEE"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4"/>
          <w:szCs w:val="24"/>
        </w:rPr>
      </w:pPr>
      <w:r w:rsidRPr="00D47CEE">
        <w:rPr>
          <w:rFonts w:ascii="Times New Roman" w:eastAsia="Times New Roman" w:hAnsi="Times New Roman" w:cs="Times New Roman"/>
          <w:sz w:val="24"/>
          <w:szCs w:val="24"/>
        </w:rPr>
        <w:t>Zakon o  postupanju s nezakonito izgrađenim zgradama (NN 86/12 , 143/13, 65/17, 14/19.)</w:t>
      </w:r>
    </w:p>
    <w:p w14:paraId="1B857BDB" w14:textId="77777777" w:rsidR="007506E9" w:rsidRPr="00D47CEE"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color w:val="000000"/>
          <w:sz w:val="24"/>
          <w:szCs w:val="24"/>
          <w:lang w:eastAsia="hr-HR"/>
        </w:rPr>
        <w:t xml:space="preserve">Statut Zadarske županije („Službeni glasnik Zadarske županije“ </w:t>
      </w:r>
      <w:r w:rsidRPr="00D47CEE">
        <w:rPr>
          <w:rFonts w:ascii="Times New Roman" w:hAnsi="Times New Roman" w:cs="Times New Roman"/>
          <w:sz w:val="24"/>
          <w:szCs w:val="24"/>
        </w:rPr>
        <w:t>(„Službeni glasnik Zadarske županije“ broj 11/2018 – pročišćeni tekst, 5/2020, 5/2021).  </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proofErr w:type="spellStart"/>
      <w:r w:rsidRPr="00D47CEE">
        <w:rPr>
          <w:b/>
          <w:bCs/>
          <w:sz w:val="24"/>
          <w:szCs w:val="24"/>
        </w:rPr>
        <w:t>Prethodna</w:t>
      </w:r>
      <w:proofErr w:type="spellEnd"/>
      <w:r w:rsidRPr="00D47CEE">
        <w:rPr>
          <w:b/>
          <w:bCs/>
          <w:sz w:val="24"/>
          <w:szCs w:val="24"/>
        </w:rPr>
        <w:t xml:space="preserve"> </w:t>
      </w:r>
      <w:proofErr w:type="spellStart"/>
      <w:r w:rsidRPr="00D47CEE">
        <w:rPr>
          <w:b/>
          <w:bCs/>
          <w:sz w:val="24"/>
          <w:szCs w:val="24"/>
        </w:rPr>
        <w:t>provjera</w:t>
      </w:r>
      <w:proofErr w:type="spellEnd"/>
      <w:r w:rsidRPr="00D47CEE">
        <w:rPr>
          <w:b/>
          <w:bCs/>
          <w:sz w:val="24"/>
          <w:szCs w:val="24"/>
        </w:rPr>
        <w:t xml:space="preserve"> </w:t>
      </w:r>
      <w:proofErr w:type="spellStart"/>
      <w:r w:rsidRPr="00D47CEE">
        <w:rPr>
          <w:b/>
          <w:bCs/>
          <w:sz w:val="24"/>
          <w:szCs w:val="24"/>
        </w:rPr>
        <w:t>znanja</w:t>
      </w:r>
      <w:proofErr w:type="spellEnd"/>
      <w:r w:rsidRPr="00D47CEE">
        <w:rPr>
          <w:b/>
          <w:bCs/>
          <w:sz w:val="24"/>
          <w:szCs w:val="24"/>
        </w:rPr>
        <w:t xml:space="preserve"> </w:t>
      </w:r>
      <w:proofErr w:type="spellStart"/>
      <w:r w:rsidRPr="00D47CEE">
        <w:rPr>
          <w:b/>
          <w:bCs/>
          <w:sz w:val="24"/>
          <w:szCs w:val="24"/>
        </w:rPr>
        <w:t>i</w:t>
      </w:r>
      <w:proofErr w:type="spellEnd"/>
      <w:r w:rsidRPr="00D47CEE">
        <w:rPr>
          <w:b/>
          <w:bCs/>
          <w:sz w:val="24"/>
          <w:szCs w:val="24"/>
        </w:rPr>
        <w:t xml:space="preserve"> </w:t>
      </w:r>
      <w:proofErr w:type="spellStart"/>
      <w:r w:rsidRPr="00D47CEE">
        <w:rPr>
          <w:b/>
          <w:bCs/>
          <w:sz w:val="24"/>
          <w:szCs w:val="24"/>
        </w:rPr>
        <w:t>sposobnosti</w:t>
      </w:r>
      <w:proofErr w:type="spellEnd"/>
      <w:r w:rsidRPr="00D47CEE">
        <w:rPr>
          <w:b/>
          <w:bCs/>
          <w:sz w:val="24"/>
          <w:szCs w:val="24"/>
        </w:rPr>
        <w:t xml:space="preserve"> </w:t>
      </w:r>
      <w:proofErr w:type="spellStart"/>
      <w:r w:rsidRPr="00D47CEE">
        <w:rPr>
          <w:b/>
          <w:bCs/>
          <w:sz w:val="24"/>
          <w:szCs w:val="24"/>
        </w:rPr>
        <w:t>kandidata</w:t>
      </w:r>
      <w:proofErr w:type="spellEnd"/>
      <w:r w:rsidRPr="00D47CEE">
        <w:rPr>
          <w:b/>
          <w:bCs/>
          <w:sz w:val="24"/>
          <w:szCs w:val="24"/>
        </w:rPr>
        <w:t xml:space="preserve"> </w:t>
      </w:r>
      <w:proofErr w:type="spellStart"/>
      <w:r w:rsidRPr="00D47CEE">
        <w:rPr>
          <w:b/>
          <w:bCs/>
          <w:sz w:val="24"/>
          <w:szCs w:val="24"/>
        </w:rPr>
        <w:t>obuhvaća</w:t>
      </w:r>
      <w:proofErr w:type="spellEnd"/>
      <w:r w:rsidRPr="00D47CEE">
        <w:rPr>
          <w:b/>
          <w:bCs/>
          <w:sz w:val="24"/>
          <w:szCs w:val="24"/>
        </w:rPr>
        <w:t>:</w:t>
      </w:r>
    </w:p>
    <w:p w14:paraId="4BE49AB8" w14:textId="77777777" w:rsidR="005930C1" w:rsidRPr="00D47CEE" w:rsidRDefault="005930C1" w:rsidP="004C3DC5">
      <w:pPr>
        <w:pStyle w:val="Bezproreda"/>
        <w:jc w:val="both"/>
        <w:rPr>
          <w:b/>
          <w:bCs/>
          <w:sz w:val="24"/>
          <w:szCs w:val="24"/>
        </w:rPr>
      </w:pPr>
    </w:p>
    <w:p w14:paraId="4045E749"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54C6A267"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b)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55088653"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koji se odnosi na natječajni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035F74"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653A6116"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AC5B6F" w:rsidRPr="00D47CEE">
        <w:rPr>
          <w:rFonts w:ascii="Times New Roman" w:eastAsia="Times New Roman" w:hAnsi="Times New Roman" w:cs="Times New Roman"/>
          <w:sz w:val="24"/>
          <w:szCs w:val="24"/>
          <w:lang w:eastAsia="hr-HR"/>
        </w:rPr>
        <w:t>31</w:t>
      </w:r>
      <w:r w:rsidRPr="00D47CEE">
        <w:rPr>
          <w:rFonts w:ascii="Times New Roman" w:eastAsia="Times New Roman" w:hAnsi="Times New Roman" w:cs="Times New Roman"/>
          <w:sz w:val="24"/>
          <w:szCs w:val="24"/>
          <w:lang w:eastAsia="hr-HR"/>
        </w:rPr>
        <w:t xml:space="preserve">. </w:t>
      </w:r>
      <w:r w:rsidR="00AC5B6F" w:rsidRPr="00D47CEE">
        <w:rPr>
          <w:rFonts w:ascii="Times New Roman" w:eastAsia="Times New Roman" w:hAnsi="Times New Roman" w:cs="Times New Roman"/>
          <w:sz w:val="24"/>
          <w:szCs w:val="24"/>
          <w:lang w:eastAsia="hr-HR"/>
        </w:rPr>
        <w:t>s</w:t>
      </w:r>
      <w:r w:rsidR="00121354" w:rsidRPr="00D47CEE">
        <w:rPr>
          <w:rFonts w:ascii="Times New Roman" w:eastAsia="Times New Roman" w:hAnsi="Times New Roman" w:cs="Times New Roman"/>
          <w:sz w:val="24"/>
          <w:szCs w:val="24"/>
          <w:lang w:eastAsia="hr-HR"/>
        </w:rPr>
        <w:t>rpnja</w:t>
      </w:r>
      <w:r w:rsidRPr="00D47CEE">
        <w:rPr>
          <w:rFonts w:ascii="Times New Roman" w:eastAsia="Times New Roman" w:hAnsi="Times New Roman" w:cs="Times New Roman"/>
          <w:sz w:val="24"/>
          <w:szCs w:val="24"/>
          <w:lang w:eastAsia="hr-HR"/>
        </w:rPr>
        <w:t xml:space="preserve"> 202</w:t>
      </w:r>
      <w:r w:rsidR="00AC5B6F" w:rsidRPr="00D47CEE">
        <w:rPr>
          <w:rFonts w:ascii="Times New Roman" w:eastAsia="Times New Roman" w:hAnsi="Times New Roman" w:cs="Times New Roman"/>
          <w:sz w:val="24"/>
          <w:szCs w:val="24"/>
          <w:lang w:eastAsia="hr-HR"/>
        </w:rPr>
        <w:t>3</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PROČELNIK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05E1A33C"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Olivio Meštrović</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2270D" w14:textId="77777777" w:rsidR="00035F74" w:rsidRDefault="00035F74" w:rsidP="000B0903">
      <w:pPr>
        <w:spacing w:after="0" w:line="240" w:lineRule="auto"/>
      </w:pPr>
      <w:r>
        <w:separator/>
      </w:r>
    </w:p>
  </w:endnote>
  <w:endnote w:type="continuationSeparator" w:id="0">
    <w:p w14:paraId="66D17B1B" w14:textId="77777777" w:rsidR="00035F74" w:rsidRDefault="00035F74"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04708" w14:textId="77777777" w:rsidR="00035F74" w:rsidRDefault="00035F74" w:rsidP="000B0903">
      <w:pPr>
        <w:spacing w:after="0" w:line="240" w:lineRule="auto"/>
      </w:pPr>
      <w:r>
        <w:separator/>
      </w:r>
    </w:p>
  </w:footnote>
  <w:footnote w:type="continuationSeparator" w:id="0">
    <w:p w14:paraId="1FCA6290" w14:textId="77777777" w:rsidR="00035F74" w:rsidRDefault="00035F74"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35F74"/>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83932"/>
    <w:rsid w:val="001924CD"/>
    <w:rsid w:val="00193D4F"/>
    <w:rsid w:val="001B59BA"/>
    <w:rsid w:val="001C0AC8"/>
    <w:rsid w:val="001E27C8"/>
    <w:rsid w:val="001E6DD2"/>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3F5"/>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23DBE"/>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B6A35"/>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33AF0"/>
    <w:rsid w:val="00A463AC"/>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C0515"/>
    <w:rsid w:val="00CD172C"/>
    <w:rsid w:val="00CD2F11"/>
    <w:rsid w:val="00CF1604"/>
    <w:rsid w:val="00CF6E98"/>
    <w:rsid w:val="00D1599D"/>
    <w:rsid w:val="00D27AE2"/>
    <w:rsid w:val="00D40BE3"/>
    <w:rsid w:val="00D452D0"/>
    <w:rsid w:val="00D453DB"/>
    <w:rsid w:val="00D47CEE"/>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1360</Words>
  <Characters>7757</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54</cp:revision>
  <cp:lastPrinted>2022-02-23T15:35:00Z</cp:lastPrinted>
  <dcterms:created xsi:type="dcterms:W3CDTF">2022-02-23T15:29:00Z</dcterms:created>
  <dcterms:modified xsi:type="dcterms:W3CDTF">2023-07-31T11:42:00Z</dcterms:modified>
</cp:coreProperties>
</file>