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6318B" w14:textId="77777777" w:rsidR="004B532C" w:rsidRDefault="003849F0" w:rsidP="0041038F">
      <w:pPr>
        <w:spacing w:after="0"/>
        <w:rPr>
          <w:rFonts w:cstheme="minorHAnsi"/>
          <w:b/>
          <w:bCs/>
        </w:rPr>
      </w:pPr>
      <w:r>
        <w:rPr>
          <w:rFonts w:cstheme="minorHAnsi"/>
          <w:b/>
          <w:bCs/>
          <w:noProof/>
        </w:rPr>
        <w:drawing>
          <wp:inline distT="0" distB="0" distL="0" distR="0" wp14:anchorId="71FF9498" wp14:editId="74F476AA">
            <wp:extent cx="2438400" cy="1377950"/>
            <wp:effectExtent l="0" t="0" r="0" b="0"/>
            <wp:docPr id="160169452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38400" cy="1377950"/>
                    </a:xfrm>
                    <a:prstGeom prst="rect">
                      <a:avLst/>
                    </a:prstGeom>
                    <a:noFill/>
                  </pic:spPr>
                </pic:pic>
              </a:graphicData>
            </a:graphic>
          </wp:inline>
        </w:drawing>
      </w:r>
    </w:p>
    <w:p w14:paraId="2267902B" w14:textId="77777777" w:rsidR="00FD005C" w:rsidRPr="000F618B" w:rsidRDefault="00FD005C" w:rsidP="006929F4">
      <w:pPr>
        <w:spacing w:after="0" w:line="240" w:lineRule="auto"/>
        <w:rPr>
          <w:rFonts w:cstheme="minorHAnsi"/>
          <w:b/>
          <w:bCs/>
        </w:rPr>
      </w:pPr>
      <w:r>
        <w:rPr>
          <w:rFonts w:cstheme="minorHAnsi"/>
          <w:b/>
          <w:bCs/>
        </w:rPr>
        <w:t>UPRAVNI ODJEL ZA POLJOPRIVREDU,</w:t>
      </w:r>
      <w:r>
        <w:rPr>
          <w:rFonts w:cstheme="minorHAnsi"/>
          <w:b/>
          <w:bCs/>
        </w:rPr>
        <w:br/>
        <w:t>RIBARSTVO I VODNO GOSPODARSTVO</w:t>
      </w:r>
    </w:p>
    <w:p w14:paraId="7A127FF5" w14:textId="7E6A1B60" w:rsidR="0041038F" w:rsidRPr="0041038F" w:rsidRDefault="00FD005C" w:rsidP="006929F4">
      <w:pPr>
        <w:spacing w:line="240" w:lineRule="auto"/>
        <w:rPr>
          <w:rFonts w:cstheme="minorHAnsi"/>
          <w:b/>
          <w:bCs/>
          <w:highlight w:val="yellow"/>
        </w:rPr>
      </w:pPr>
      <w:r>
        <w:rPr>
          <w:rFonts w:cstheme="minorHAnsi"/>
          <w:b/>
          <w:bCs/>
        </w:rPr>
        <w:t xml:space="preserve">KLASA: </w:t>
      </w:r>
      <w:r w:rsidR="00BE6F98" w:rsidRPr="00BE6F98">
        <w:rPr>
          <w:rFonts w:cstheme="minorHAnsi"/>
          <w:b/>
          <w:bCs/>
        </w:rPr>
        <w:t>320-03/26-01/5</w:t>
      </w:r>
      <w:r>
        <w:rPr>
          <w:rFonts w:cstheme="minorHAnsi"/>
          <w:b/>
          <w:bCs/>
          <w:highlight w:val="yellow"/>
        </w:rPr>
        <w:br/>
      </w:r>
      <w:r>
        <w:rPr>
          <w:rFonts w:cstheme="minorHAnsi"/>
          <w:b/>
          <w:bCs/>
        </w:rPr>
        <w:t xml:space="preserve">URBROJ: </w:t>
      </w:r>
      <w:r w:rsidR="007602FC" w:rsidRPr="007602FC">
        <w:rPr>
          <w:rFonts w:cstheme="minorHAnsi"/>
          <w:b/>
          <w:bCs/>
        </w:rPr>
        <w:t>2198-14-26-5</w:t>
      </w:r>
    </w:p>
    <w:p w14:paraId="1F4EECBA" w14:textId="6FC3299D" w:rsidR="00625953" w:rsidRDefault="00FD005C" w:rsidP="006929F4">
      <w:pPr>
        <w:spacing w:line="240" w:lineRule="auto"/>
        <w:rPr>
          <w:rFonts w:cstheme="minorHAnsi"/>
        </w:rPr>
      </w:pPr>
      <w:r>
        <w:rPr>
          <w:rFonts w:cstheme="minorHAnsi"/>
        </w:rPr>
        <w:t>Zadar</w:t>
      </w:r>
      <w:r w:rsidRPr="00BE6F98">
        <w:rPr>
          <w:rFonts w:cstheme="minorHAnsi"/>
        </w:rPr>
        <w:t xml:space="preserve">, </w:t>
      </w:r>
      <w:r w:rsidR="00B550BE" w:rsidRPr="00BE6F98">
        <w:rPr>
          <w:rFonts w:cstheme="minorHAnsi"/>
        </w:rPr>
        <w:t>2</w:t>
      </w:r>
      <w:r w:rsidR="00033369">
        <w:rPr>
          <w:rFonts w:cstheme="minorHAnsi"/>
        </w:rPr>
        <w:t>1</w:t>
      </w:r>
      <w:r w:rsidR="00B550BE" w:rsidRPr="00BE6F98">
        <w:rPr>
          <w:rFonts w:cstheme="minorHAnsi"/>
        </w:rPr>
        <w:t>. listopada</w:t>
      </w:r>
      <w:r w:rsidRPr="00BE6F98">
        <w:rPr>
          <w:rFonts w:cstheme="minorHAnsi"/>
        </w:rPr>
        <w:t xml:space="preserve"> 2026. godine</w:t>
      </w:r>
    </w:p>
    <w:p w14:paraId="22C43B27" w14:textId="77777777" w:rsidR="00C13AD3" w:rsidRPr="00625953" w:rsidRDefault="00C13AD3" w:rsidP="006929F4">
      <w:pPr>
        <w:spacing w:line="240" w:lineRule="auto"/>
        <w:rPr>
          <w:rFonts w:cstheme="minorHAnsi"/>
        </w:rPr>
      </w:pPr>
    </w:p>
    <w:p w14:paraId="31DC5A5D" w14:textId="791A4921" w:rsidR="00732EF8" w:rsidRPr="00732EF8" w:rsidRDefault="00732EF8" w:rsidP="006929F4">
      <w:pPr>
        <w:spacing w:line="240" w:lineRule="auto"/>
        <w:jc w:val="both"/>
        <w:rPr>
          <w:rFonts w:cstheme="minorHAnsi"/>
        </w:rPr>
      </w:pPr>
      <w:r>
        <w:rPr>
          <w:rFonts w:cstheme="minorHAnsi"/>
        </w:rPr>
        <w:t xml:space="preserve">Na temelju Programa dodjele sredstava jedinicama lokalne samouprave za provedbu potpora za podizanje nasada višnje maraške na području Zadarske županije za razdoblje 2026. – 2028. godine, KLASA: </w:t>
      </w:r>
      <w:r w:rsidR="00BE6F98" w:rsidRPr="00BE6F98">
        <w:rPr>
          <w:rFonts w:cstheme="minorHAnsi"/>
        </w:rPr>
        <w:t>320-03/26-01/5</w:t>
      </w:r>
      <w:r>
        <w:rPr>
          <w:rFonts w:cstheme="minorHAnsi"/>
        </w:rPr>
        <w:t>, URBROJ: 2198-</w:t>
      </w:r>
      <w:r w:rsidR="00BE6F98">
        <w:rPr>
          <w:rFonts w:cstheme="minorHAnsi"/>
        </w:rPr>
        <w:t>01</w:t>
      </w:r>
      <w:r>
        <w:rPr>
          <w:rFonts w:cstheme="minorHAnsi"/>
        </w:rPr>
        <w:t>-26-3 od 19. listopada 2026.</w:t>
      </w:r>
      <w:r w:rsidRPr="00B550BE">
        <w:rPr>
          <w:rFonts w:cstheme="minorHAnsi"/>
        </w:rPr>
        <w:t xml:space="preserve"> godine</w:t>
      </w:r>
      <w:r>
        <w:rPr>
          <w:rFonts w:cstheme="minorHAnsi"/>
        </w:rPr>
        <w:t>, Upravni odjel za poljoprivredu, ribarstvo i vodno gospodarstvo Zadarske županije objavljuje</w:t>
      </w:r>
    </w:p>
    <w:p w14:paraId="6D835D80" w14:textId="77777777" w:rsidR="00FD005C" w:rsidRPr="000F618B" w:rsidRDefault="00FD005C" w:rsidP="006929F4">
      <w:pPr>
        <w:spacing w:line="240" w:lineRule="auto"/>
        <w:jc w:val="center"/>
        <w:rPr>
          <w:rFonts w:cstheme="minorHAnsi"/>
          <w:b/>
          <w:bCs/>
        </w:rPr>
      </w:pPr>
      <w:r>
        <w:rPr>
          <w:rFonts w:cstheme="minorHAnsi"/>
          <w:b/>
          <w:bCs/>
        </w:rPr>
        <w:t>JAVNI POZIV</w:t>
      </w:r>
    </w:p>
    <w:p w14:paraId="63A6EEC9" w14:textId="77777777" w:rsidR="00FD005C" w:rsidRPr="000F618B" w:rsidRDefault="00FD005C" w:rsidP="006929F4">
      <w:pPr>
        <w:spacing w:line="240" w:lineRule="auto"/>
        <w:jc w:val="center"/>
        <w:rPr>
          <w:rFonts w:cstheme="minorHAnsi"/>
          <w:b/>
          <w:bCs/>
        </w:rPr>
      </w:pPr>
      <w:r>
        <w:rPr>
          <w:rFonts w:cstheme="minorHAnsi"/>
          <w:b/>
          <w:bCs/>
        </w:rPr>
        <w:t>za dodjelu sredstava jedinicama lokalne samouprave s područja Zadarske županije za provedbu potpora za podizanje novih nasada višnje maraške</w:t>
      </w:r>
    </w:p>
    <w:p w14:paraId="0BB5EDC1" w14:textId="77777777" w:rsidR="00935F12" w:rsidRDefault="00070F7D">
      <w:pPr>
        <w:keepNext/>
        <w:spacing w:line="240" w:lineRule="auto"/>
        <w:jc w:val="both"/>
        <w:rPr>
          <w:rFonts w:cstheme="minorHAnsi"/>
          <w:b/>
          <w:bCs/>
        </w:rPr>
      </w:pPr>
      <w:r>
        <w:rPr>
          <w:rFonts w:cstheme="minorHAnsi"/>
          <w:b/>
          <w:bCs/>
        </w:rPr>
        <w:t>I. PREDMET JAVNOG POZIVA</w:t>
      </w:r>
    </w:p>
    <w:p w14:paraId="695DB436" w14:textId="77777777" w:rsidR="006921B5" w:rsidRDefault="006921B5" w:rsidP="006929F4">
      <w:pPr>
        <w:spacing w:line="240" w:lineRule="auto"/>
        <w:jc w:val="both"/>
        <w:rPr>
          <w:rFonts w:cstheme="minorHAnsi"/>
        </w:rPr>
      </w:pPr>
      <w:r>
        <w:rPr>
          <w:rFonts w:cstheme="minorHAnsi"/>
        </w:rPr>
        <w:t>Ovim Javnim pozivom Zadarska županija (u daljnjem tekstu: Županija) dodjeljuje namjenska sredstva jedinicama lokalne samouprave sa svojeg područja (u daljnjem tekstu: JLS) za provedbu lokalnih javnih poziva kojima se poljoprivrednicima podupire podizanje novih nasada višnje maraške (</w:t>
      </w:r>
      <w:r>
        <w:rPr>
          <w:rFonts w:cstheme="minorHAnsi"/>
          <w:i/>
          <w:iCs/>
        </w:rPr>
        <w:t>Prunus cerasus</w:t>
      </w:r>
      <w:r>
        <w:rPr>
          <w:rFonts w:cstheme="minorHAnsi"/>
        </w:rPr>
        <w:t xml:space="preserve"> var. </w:t>
      </w:r>
      <w:r>
        <w:rPr>
          <w:rFonts w:cstheme="minorHAnsi"/>
          <w:i/>
          <w:iCs/>
        </w:rPr>
        <w:t>marasca</w:t>
      </w:r>
      <w:r>
        <w:rPr>
          <w:rFonts w:cstheme="minorHAnsi"/>
        </w:rPr>
        <w:t>) na poljoprivrednim površinama u Županiji.</w:t>
      </w:r>
    </w:p>
    <w:p w14:paraId="4509D7BE" w14:textId="77777777" w:rsidR="006921B5" w:rsidRPr="000F618B" w:rsidRDefault="006921B5" w:rsidP="006929F4">
      <w:pPr>
        <w:spacing w:line="240" w:lineRule="auto"/>
        <w:jc w:val="both"/>
        <w:rPr>
          <w:rFonts w:cstheme="minorHAnsi"/>
        </w:rPr>
      </w:pPr>
      <w:r>
        <w:rPr>
          <w:rFonts w:cstheme="minorHAnsi"/>
        </w:rPr>
        <w:t>Odabrana JLS korisnik je namjenskih sredstava Programa i provoditelj lokalnog javnog poziva, a poljoprivrednik odabran tim pozivom krajnji je korisnik potpore.</w:t>
      </w:r>
    </w:p>
    <w:p w14:paraId="25A65CC8" w14:textId="77777777" w:rsidR="006921B5" w:rsidRPr="000F618B" w:rsidRDefault="006921B5" w:rsidP="006929F4">
      <w:pPr>
        <w:spacing w:line="240" w:lineRule="auto"/>
        <w:jc w:val="both"/>
        <w:rPr>
          <w:rFonts w:cstheme="minorHAnsi"/>
        </w:rPr>
      </w:pPr>
      <w:r>
        <w:rPr>
          <w:rFonts w:cstheme="minorHAnsi"/>
        </w:rPr>
        <w:t>JLS sredstva prosljeđuje krajnjim korisnicima. Ne smije ih koristiti za redovno poslovanje, administrativne troškove ni druge namjene izvan Programa, ovoga Javnog poziva i ugovora.</w:t>
      </w:r>
    </w:p>
    <w:p w14:paraId="7A422671" w14:textId="77777777" w:rsidR="006921B5" w:rsidRPr="000F618B" w:rsidRDefault="006921B5" w:rsidP="006929F4">
      <w:pPr>
        <w:spacing w:line="240" w:lineRule="auto"/>
        <w:jc w:val="both"/>
        <w:rPr>
          <w:rFonts w:cstheme="minorHAnsi"/>
        </w:rPr>
      </w:pPr>
      <w:r>
        <w:rPr>
          <w:rFonts w:cstheme="minorHAnsi"/>
        </w:rPr>
        <w:t>Cilj je omogućiti podizanje novih nasada, povećati proizvodne površine i revitalizirati uzgoj višnje maraške u Županiji.</w:t>
      </w:r>
    </w:p>
    <w:p w14:paraId="2D86C9D3" w14:textId="77777777" w:rsidR="00FD005C" w:rsidRPr="000F618B" w:rsidRDefault="00FD005C">
      <w:pPr>
        <w:keepNext/>
        <w:spacing w:line="240" w:lineRule="auto"/>
        <w:jc w:val="both"/>
        <w:rPr>
          <w:rFonts w:cstheme="minorHAnsi"/>
          <w:b/>
          <w:bCs/>
        </w:rPr>
      </w:pPr>
      <w:r>
        <w:rPr>
          <w:rFonts w:cstheme="minorHAnsi"/>
          <w:b/>
          <w:bCs/>
        </w:rPr>
        <w:t>II. PRAVNI I PROGRAMSKI OKVIR</w:t>
      </w:r>
    </w:p>
    <w:p w14:paraId="26F97FD1" w14:textId="5EE79A13" w:rsidR="00FD005C" w:rsidRPr="000F618B" w:rsidRDefault="009151BB" w:rsidP="006929F4">
      <w:pPr>
        <w:spacing w:line="240" w:lineRule="auto"/>
        <w:jc w:val="both"/>
        <w:rPr>
          <w:rFonts w:cstheme="minorHAnsi"/>
        </w:rPr>
      </w:pPr>
      <w:r>
        <w:rPr>
          <w:rFonts w:cstheme="minorHAnsi"/>
        </w:rPr>
        <w:t>Ovaj Javni poziv provodi se na temelju Programa navedenog u uvodnoj odredbi (u daljnjem tekstu: Program), u skladu s Uredbom Komisije (EU) 2024/3118 od 10. prosinca 2024. o izmjeni Uredbe (EU) br. 1408/2013 o primjeni članaka 107. i 108. Ugovora o funkcioniranju Europske unije na potpore de minimis u poljoprivrednom sektoru (Službeni list Europske unije, L 2024/3118 od 13.12.2024., u daljnjem tekstu: Uredba 2024/3118) te drugim primjenjivim propisima i aktima.</w:t>
      </w:r>
    </w:p>
    <w:p w14:paraId="70372735" w14:textId="6F688F86" w:rsidR="00FD005C" w:rsidRPr="000F618B" w:rsidRDefault="00FD005C" w:rsidP="006929F4">
      <w:pPr>
        <w:spacing w:line="240" w:lineRule="auto"/>
        <w:jc w:val="both"/>
        <w:rPr>
          <w:rFonts w:cstheme="minorHAnsi"/>
        </w:rPr>
      </w:pPr>
      <w:r w:rsidRPr="00B47F32">
        <w:rPr>
          <w:rFonts w:cstheme="minorHAnsi"/>
        </w:rPr>
        <w:lastRenderedPageBreak/>
        <w:t xml:space="preserve">Upute za prijavitelje, Jedinstveni predložak lokalnog javnog poziva (u daljnjem tekstu: Predložak), Upute za krajnje korisnike uz Predložak (u daljnjem tekstu: Upute za krajnje korisnike) i propisani obrasci </w:t>
      </w:r>
      <w:r>
        <w:rPr>
          <w:rFonts w:cstheme="minorHAnsi"/>
        </w:rPr>
        <w:t>sastavni su dio ovoga Javnog poziva i objavljuju se zajedno s njim.</w:t>
      </w:r>
    </w:p>
    <w:p w14:paraId="5D6ECBFE" w14:textId="77777777" w:rsidR="00935F12" w:rsidRDefault="00070F7D">
      <w:pPr>
        <w:keepNext/>
        <w:spacing w:line="240" w:lineRule="auto"/>
        <w:jc w:val="both"/>
        <w:rPr>
          <w:rFonts w:cstheme="minorHAnsi"/>
          <w:b/>
          <w:bCs/>
        </w:rPr>
      </w:pPr>
      <w:r>
        <w:rPr>
          <w:rFonts w:cstheme="minorHAnsi"/>
          <w:b/>
          <w:bCs/>
        </w:rPr>
        <w:t>III. KORISNICI SREDSTAVA I UVJETI ZA DODJELU SREDSTAVA</w:t>
      </w:r>
    </w:p>
    <w:p w14:paraId="19B03A78" w14:textId="77777777" w:rsidR="005915DB" w:rsidRPr="000F618B" w:rsidRDefault="005915DB" w:rsidP="006929F4">
      <w:pPr>
        <w:spacing w:line="240" w:lineRule="auto"/>
        <w:jc w:val="both"/>
        <w:rPr>
          <w:rFonts w:cstheme="minorHAnsi"/>
        </w:rPr>
      </w:pPr>
      <w:r>
        <w:rPr>
          <w:rFonts w:cstheme="minorHAnsi"/>
        </w:rPr>
        <w:t>Prihvatljivi prijavitelji su jedinice lokalne samouprave – općine i gradovi s područja Županije.</w:t>
      </w:r>
    </w:p>
    <w:p w14:paraId="11612A11" w14:textId="77777777" w:rsidR="005915DB" w:rsidRPr="000F618B" w:rsidRDefault="005915DB" w:rsidP="006929F4">
      <w:pPr>
        <w:spacing w:line="240" w:lineRule="auto"/>
        <w:jc w:val="both"/>
        <w:rPr>
          <w:rFonts w:cstheme="minorHAnsi"/>
        </w:rPr>
      </w:pPr>
      <w:r>
        <w:rPr>
          <w:rFonts w:cstheme="minorHAnsi"/>
        </w:rPr>
        <w:t>Prijavitelj mora:</w:t>
      </w:r>
    </w:p>
    <w:p w14:paraId="5797786F" w14:textId="77777777" w:rsidR="005915DB" w:rsidRPr="000F618B" w:rsidRDefault="005915DB" w:rsidP="006929F4">
      <w:pPr>
        <w:numPr>
          <w:ilvl w:val="0"/>
          <w:numId w:val="32"/>
        </w:numPr>
        <w:spacing w:line="240" w:lineRule="auto"/>
        <w:jc w:val="both"/>
        <w:rPr>
          <w:rFonts w:cstheme="minorHAnsi"/>
        </w:rPr>
      </w:pPr>
      <w:r>
        <w:rPr>
          <w:rFonts w:cstheme="minorHAnsi"/>
        </w:rPr>
        <w:t>podnijeti prijavu s obveznom dokumentacijom u skladu s uvjetima Programa i ovoga Javnog poziva;</w:t>
      </w:r>
    </w:p>
    <w:p w14:paraId="68F4253F" w14:textId="77777777" w:rsidR="005915DB" w:rsidRPr="000F618B" w:rsidRDefault="005915DB" w:rsidP="006929F4">
      <w:pPr>
        <w:numPr>
          <w:ilvl w:val="0"/>
          <w:numId w:val="32"/>
        </w:numPr>
        <w:spacing w:line="240" w:lineRule="auto"/>
        <w:jc w:val="both"/>
        <w:rPr>
          <w:rFonts w:cstheme="minorHAnsi"/>
        </w:rPr>
      </w:pPr>
      <w:r>
        <w:rPr>
          <w:rFonts w:cstheme="minorHAnsi"/>
        </w:rPr>
        <w:t>imati podmirene obveze prema Županiji;</w:t>
      </w:r>
    </w:p>
    <w:p w14:paraId="7945C371" w14:textId="77777777" w:rsidR="005915DB" w:rsidRPr="000F618B" w:rsidRDefault="001B4974" w:rsidP="006929F4">
      <w:pPr>
        <w:numPr>
          <w:ilvl w:val="0"/>
          <w:numId w:val="32"/>
        </w:numPr>
        <w:spacing w:line="240" w:lineRule="auto"/>
        <w:jc w:val="both"/>
        <w:rPr>
          <w:rFonts w:cstheme="minorHAnsi"/>
        </w:rPr>
      </w:pPr>
      <w:r>
        <w:rPr>
          <w:rFonts w:cstheme="minorHAnsi"/>
        </w:rPr>
        <w:t>na dan podnošenja prijave imati podmirene dospjele obveze po osnovi javnih davanja, osim odobrene odgode ili obročne otplate koju uredno podmiruje;</w:t>
      </w:r>
    </w:p>
    <w:p w14:paraId="0467B2ED" w14:textId="77777777" w:rsidR="005915DB" w:rsidRPr="00B47F32" w:rsidRDefault="005915DB" w:rsidP="006929F4">
      <w:pPr>
        <w:numPr>
          <w:ilvl w:val="0"/>
          <w:numId w:val="32"/>
        </w:numPr>
        <w:spacing w:line="240" w:lineRule="auto"/>
        <w:jc w:val="both"/>
        <w:rPr>
          <w:rFonts w:cstheme="minorHAnsi"/>
        </w:rPr>
      </w:pPr>
      <w:r w:rsidRPr="00B47F32">
        <w:rPr>
          <w:rFonts w:cstheme="minorHAnsi"/>
        </w:rPr>
        <w:t>obvezati se provesti lokalni javni poziv za dodjelu potpora prema Predlošku te uz njega objaviti Upute za krajnje korisnike;</w:t>
      </w:r>
    </w:p>
    <w:p w14:paraId="1947DEBB" w14:textId="77777777" w:rsidR="005915DB" w:rsidRPr="00B47F32" w:rsidRDefault="005915DB" w:rsidP="006929F4">
      <w:pPr>
        <w:numPr>
          <w:ilvl w:val="0"/>
          <w:numId w:val="32"/>
        </w:numPr>
        <w:spacing w:line="240" w:lineRule="auto"/>
        <w:jc w:val="both"/>
        <w:rPr>
          <w:rFonts w:cstheme="minorHAnsi"/>
        </w:rPr>
      </w:pPr>
      <w:r w:rsidRPr="00B47F32">
        <w:rPr>
          <w:rFonts w:cstheme="minorHAnsi"/>
        </w:rPr>
        <w:t>ako planira nabavu iz rezervacije JLS-a, prije prijave rezervirati procijenjenu količinu sadnica i dostaviti potvrdu dobavljača.</w:t>
      </w:r>
    </w:p>
    <w:p w14:paraId="4FA493D7" w14:textId="7D532468" w:rsidR="006D7D09" w:rsidRDefault="006D7D09" w:rsidP="006929F4">
      <w:pPr>
        <w:spacing w:line="240" w:lineRule="auto"/>
        <w:jc w:val="both"/>
        <w:rPr>
          <w:rFonts w:cstheme="minorHAnsi"/>
        </w:rPr>
      </w:pPr>
      <w:r>
        <w:rPr>
          <w:rFonts w:cstheme="minorHAnsi"/>
        </w:rPr>
        <w:t>Podnošenjem prijave prijavitelj prihvaća uvjete i obveze utvrđene Programom, ovim Javnim pozivom i Uputama za prijavitelje.</w:t>
      </w:r>
    </w:p>
    <w:p w14:paraId="56C9A952" w14:textId="77777777" w:rsidR="006921B5" w:rsidRDefault="006921B5" w:rsidP="006929F4">
      <w:pPr>
        <w:spacing w:line="240" w:lineRule="auto"/>
        <w:jc w:val="both"/>
        <w:rPr>
          <w:rFonts w:cstheme="minorHAnsi"/>
        </w:rPr>
      </w:pPr>
      <w:r>
        <w:rPr>
          <w:rFonts w:cstheme="minorHAnsi"/>
        </w:rPr>
        <w:t>Sudjelovanje JLS-a ili krajnjih korisnika u prethodnoj anketi odnosno iskazu interesa nije uvjet prijave niti stvara pravo na sredstva ili potporu.</w:t>
      </w:r>
    </w:p>
    <w:p w14:paraId="7E94C907" w14:textId="77777777" w:rsidR="00935F12" w:rsidRPr="00B47F32" w:rsidRDefault="00070F7D">
      <w:pPr>
        <w:spacing w:line="240" w:lineRule="auto"/>
        <w:jc w:val="both"/>
        <w:rPr>
          <w:rFonts w:cstheme="minorHAnsi"/>
        </w:rPr>
      </w:pPr>
      <w:r>
        <w:rPr>
          <w:rFonts w:cstheme="minorHAnsi"/>
        </w:rPr>
        <w:t>Uvjeti za krajnje korisnike i zemljište te njihovo dokazivanje uređeni su Uputama za prijavitelje, Predloškom i Uputama za krajnje korisnike.</w:t>
      </w:r>
    </w:p>
    <w:p w14:paraId="2CF1181E" w14:textId="77777777" w:rsidR="00935F12" w:rsidRDefault="00070F7D">
      <w:pPr>
        <w:keepNext/>
        <w:spacing w:line="240" w:lineRule="auto"/>
        <w:jc w:val="both"/>
        <w:rPr>
          <w:rFonts w:cstheme="minorHAnsi"/>
          <w:b/>
          <w:bCs/>
        </w:rPr>
      </w:pPr>
      <w:r>
        <w:rPr>
          <w:rFonts w:cstheme="minorHAnsi"/>
          <w:b/>
          <w:bCs/>
        </w:rPr>
        <w:t>IV. UVJETI JAVNOG POZIVA</w:t>
      </w:r>
    </w:p>
    <w:p w14:paraId="18BFCE7C" w14:textId="77777777" w:rsidR="005915DB" w:rsidRPr="000F618B" w:rsidRDefault="005915DB" w:rsidP="006929F4">
      <w:pPr>
        <w:spacing w:line="240" w:lineRule="auto"/>
        <w:jc w:val="both"/>
        <w:rPr>
          <w:rFonts w:cstheme="minorHAnsi"/>
        </w:rPr>
      </w:pPr>
      <w:r>
        <w:rPr>
          <w:rFonts w:cstheme="minorHAnsi"/>
        </w:rPr>
        <w:t>Po ovom Javnom pozivu svaka JLS može podnijeti jednu (1) prijavu za financiranje potpora jednom ili više krajnjih korisnika koji će biti odabrani putem lokalnog javnog poziva.</w:t>
      </w:r>
    </w:p>
    <w:p w14:paraId="16CDC0B6" w14:textId="3300D376" w:rsidR="00DF5688" w:rsidRPr="000F618B" w:rsidRDefault="001B455B" w:rsidP="006929F4">
      <w:pPr>
        <w:spacing w:line="240" w:lineRule="auto"/>
        <w:jc w:val="both"/>
        <w:rPr>
          <w:rFonts w:cstheme="minorHAnsi"/>
        </w:rPr>
      </w:pPr>
      <w:r w:rsidRPr="001B455B">
        <w:rPr>
          <w:rFonts w:cstheme="minorHAnsi"/>
        </w:rPr>
        <w:t>Financijska sredstva za provedbu ovoga Javnog poziva osigurana su važećim Proračunom Županije za 2026. godinu. Ukupno raspoloživa sredstva po ovom Javnom pozivu iznose 100.000,00 EUR. U navedeni iznos nisu uključena sredstva JLS-a za pripremu tla</w:t>
      </w:r>
      <w:r w:rsidR="00DF5688">
        <w:rPr>
          <w:rFonts w:cstheme="minorHAnsi"/>
        </w:rPr>
        <w:t>.</w:t>
      </w:r>
    </w:p>
    <w:p w14:paraId="6E66D457" w14:textId="0B3C99C8" w:rsidR="001D5036" w:rsidRPr="000408A9" w:rsidRDefault="001D5036" w:rsidP="006929F4">
      <w:pPr>
        <w:spacing w:line="240" w:lineRule="auto"/>
        <w:jc w:val="both"/>
        <w:rPr>
          <w:rFonts w:cstheme="minorHAnsi"/>
        </w:rPr>
      </w:pPr>
      <w:r w:rsidRPr="000408A9">
        <w:rPr>
          <w:rFonts w:cstheme="minorHAnsi"/>
        </w:rPr>
        <w:t>JLS-u se odobrava opravdani zatraženi iznos uz primjenu propisanih iznosa i ograničenja. Ako JLS-ovi ukupno zatraže više sredstava nego što je osigurano u proračunu, provest će se postotno smanjenje.</w:t>
      </w:r>
    </w:p>
    <w:p w14:paraId="79ECFFB8" w14:textId="77777777" w:rsidR="00AE2D58" w:rsidRPr="000F618B" w:rsidRDefault="00AE2D58" w:rsidP="006929F4">
      <w:pPr>
        <w:spacing w:line="240" w:lineRule="auto"/>
        <w:jc w:val="both"/>
        <w:rPr>
          <w:rFonts w:cstheme="minorHAnsi"/>
        </w:rPr>
      </w:pPr>
      <w:r>
        <w:rPr>
          <w:rFonts w:cstheme="minorHAnsi"/>
        </w:rPr>
        <w:t>Najviši odobreni iznos za svaku JLS utvrđuje se odlukom o dodjeli sredstava.</w:t>
      </w:r>
    </w:p>
    <w:p w14:paraId="79D7C367" w14:textId="3D99BA70" w:rsidR="006921B5" w:rsidRPr="000F618B" w:rsidRDefault="006921B5" w:rsidP="006929F4">
      <w:pPr>
        <w:spacing w:line="240" w:lineRule="auto"/>
        <w:jc w:val="both"/>
        <w:rPr>
          <w:rFonts w:cstheme="minorHAnsi"/>
        </w:rPr>
      </w:pPr>
      <w:r>
        <w:rPr>
          <w:rFonts w:cstheme="minorHAnsi"/>
        </w:rPr>
        <w:t xml:space="preserve">Radi ujednačene provedbe Programa, JLS pripremaju i objavljuju lokalne javne pozive </w:t>
      </w:r>
      <w:r w:rsidRPr="00B47F32">
        <w:rPr>
          <w:rFonts w:cstheme="minorHAnsi"/>
        </w:rPr>
        <w:t>prema Predlošku i uz njih objavljuju Upute za krajnje korisnike, koje izrađuje i dostavlja Županija.</w:t>
      </w:r>
    </w:p>
    <w:p w14:paraId="3836F311" w14:textId="77777777" w:rsidR="00935F12" w:rsidRDefault="00070F7D">
      <w:pPr>
        <w:spacing w:line="240" w:lineRule="auto"/>
        <w:jc w:val="both"/>
        <w:rPr>
          <w:rFonts w:cstheme="minorHAnsi"/>
        </w:rPr>
      </w:pPr>
      <w:r>
        <w:rPr>
          <w:rFonts w:cstheme="minorHAnsi"/>
        </w:rPr>
        <w:t>Priprema i provedba lokalnog javnog poziva te dopuštena prilagodba Predloška uređeni su Uputama za prijavitelje.</w:t>
      </w:r>
    </w:p>
    <w:p w14:paraId="4C44D7F3" w14:textId="69F31A0B" w:rsidR="00420375" w:rsidRPr="00420375" w:rsidRDefault="00420375" w:rsidP="00420375">
      <w:pPr>
        <w:spacing w:line="240" w:lineRule="auto"/>
        <w:jc w:val="both"/>
        <w:rPr>
          <w:rFonts w:cstheme="minorHAnsi"/>
        </w:rPr>
      </w:pPr>
      <w:r w:rsidRPr="00420375">
        <w:rPr>
          <w:rFonts w:cstheme="minorHAnsi"/>
        </w:rPr>
        <w:lastRenderedPageBreak/>
        <w:t>Prihvatljivo razdoblje počinje danom objave ovoga Javnog poziva. Priprema tla može biti provedena i prije toga. Projekt, uključujući plaćanje svih računa, mora biti dovršen do 31. prosinca 2027. godine.</w:t>
      </w:r>
    </w:p>
    <w:p w14:paraId="6A63AD3B" w14:textId="7E9CD170" w:rsidR="00420375" w:rsidRPr="00420375" w:rsidRDefault="00420375" w:rsidP="00420375">
      <w:pPr>
        <w:spacing w:line="240" w:lineRule="auto"/>
        <w:jc w:val="both"/>
        <w:rPr>
          <w:rFonts w:cstheme="minorHAnsi"/>
        </w:rPr>
      </w:pPr>
      <w:r w:rsidRPr="00420375">
        <w:rPr>
          <w:rFonts w:cstheme="minorHAnsi"/>
        </w:rPr>
        <w:t>Iznimno, ako dobavljač zbog dokumentiranih proizvodnih okolnosti izvan utjecaja krajnjeg korisnika ne može isporučiti prethodno pisano potvrđene sadnice u prvotnom roku, Županija na zahtjev JLS-a može pisanim putem odobriti jednokratno produljenje rokova za najviše 12 mjeseci. Uvjeti i postupak produljenja uređeni su Uputama za prijavitelje.</w:t>
      </w:r>
    </w:p>
    <w:p w14:paraId="1A57DDE1" w14:textId="0CF9A613" w:rsidR="00935F12" w:rsidRDefault="00420375" w:rsidP="00420375">
      <w:pPr>
        <w:spacing w:line="240" w:lineRule="auto"/>
        <w:jc w:val="both"/>
        <w:rPr>
          <w:rFonts w:cstheme="minorHAnsi"/>
        </w:rPr>
      </w:pPr>
      <w:r w:rsidRPr="00420375">
        <w:rPr>
          <w:rFonts w:cstheme="minorHAnsi"/>
        </w:rPr>
        <w:t>Završno izvješće JLS podnosi Županiji do 31. siječnja 2028. godine, a ako je odobreno produljenje, do produljenog roka</w:t>
      </w:r>
      <w:r w:rsidR="00070F7D">
        <w:rPr>
          <w:rFonts w:cstheme="minorHAnsi"/>
        </w:rPr>
        <w:t>.</w:t>
      </w:r>
    </w:p>
    <w:p w14:paraId="37E7C108" w14:textId="77777777" w:rsidR="00935F12" w:rsidRDefault="00070F7D">
      <w:pPr>
        <w:keepNext/>
        <w:spacing w:line="240" w:lineRule="auto"/>
        <w:jc w:val="both"/>
        <w:rPr>
          <w:rFonts w:cstheme="minorHAnsi"/>
          <w:b/>
          <w:bCs/>
        </w:rPr>
      </w:pPr>
      <w:r>
        <w:rPr>
          <w:rFonts w:cstheme="minorHAnsi"/>
          <w:b/>
          <w:bCs/>
        </w:rPr>
        <w:t>V. PRIHVATLJIVE AKTIVNOSTI I VISINA POTPORE</w:t>
      </w:r>
    </w:p>
    <w:p w14:paraId="50E5148A" w14:textId="77777777" w:rsidR="00935F12" w:rsidRDefault="00070F7D">
      <w:pPr>
        <w:spacing w:line="240" w:lineRule="auto"/>
        <w:jc w:val="both"/>
        <w:rPr>
          <w:rFonts w:cstheme="minorHAnsi"/>
        </w:rPr>
      </w:pPr>
      <w:r>
        <w:rPr>
          <w:rFonts w:cstheme="minorHAnsi"/>
        </w:rPr>
        <w:t>Prihvatljive su aktivnosti krajnjih korisnika povezane s podizanjem novog nasada višnje maraške na području JLS-a. Potpora po pojedinom krajnjem korisniku može obuhvatiti:</w:t>
      </w:r>
    </w:p>
    <w:tbl>
      <w:tblPr>
        <w:tblStyle w:val="Svijetlareetkatablice"/>
        <w:tblW w:w="0" w:type="auto"/>
        <w:tblLook w:val="04A0" w:firstRow="1" w:lastRow="0" w:firstColumn="1" w:lastColumn="0" w:noHBand="0" w:noVBand="1"/>
      </w:tblPr>
      <w:tblGrid>
        <w:gridCol w:w="3114"/>
        <w:gridCol w:w="1861"/>
        <w:gridCol w:w="4087"/>
      </w:tblGrid>
      <w:tr w:rsidR="00FD005C" w:rsidRPr="000F618B" w14:paraId="2481868C" w14:textId="77777777" w:rsidTr="00BC4F30">
        <w:trPr>
          <w:tblHeader/>
        </w:trPr>
        <w:tc>
          <w:tcPr>
            <w:tcW w:w="3114" w:type="dxa"/>
            <w:shd w:val="clear" w:color="auto" w:fill="D9D9D9" w:themeFill="background1" w:themeFillShade="D9"/>
            <w:vAlign w:val="center"/>
            <w:hideMark/>
          </w:tcPr>
          <w:p w14:paraId="70E453E6" w14:textId="77777777" w:rsidR="00FD005C" w:rsidRPr="000F618B" w:rsidRDefault="00FD005C" w:rsidP="006929F4">
            <w:pPr>
              <w:jc w:val="center"/>
              <w:rPr>
                <w:rFonts w:cstheme="minorHAnsi"/>
                <w:b/>
                <w:bCs/>
              </w:rPr>
            </w:pPr>
            <w:r>
              <w:rPr>
                <w:rFonts w:cstheme="minorHAnsi"/>
                <w:b/>
                <w:bCs/>
              </w:rPr>
              <w:t>Aktivnost</w:t>
            </w:r>
          </w:p>
        </w:tc>
        <w:tc>
          <w:tcPr>
            <w:tcW w:w="1861" w:type="dxa"/>
            <w:shd w:val="clear" w:color="auto" w:fill="D9D9D9" w:themeFill="background1" w:themeFillShade="D9"/>
            <w:vAlign w:val="center"/>
            <w:hideMark/>
          </w:tcPr>
          <w:p w14:paraId="02739C4A" w14:textId="77777777" w:rsidR="00FD005C" w:rsidRPr="000F618B" w:rsidRDefault="00FD005C" w:rsidP="006929F4">
            <w:pPr>
              <w:jc w:val="center"/>
              <w:rPr>
                <w:rFonts w:cstheme="minorHAnsi"/>
                <w:b/>
                <w:bCs/>
              </w:rPr>
            </w:pPr>
            <w:r>
              <w:rPr>
                <w:rFonts w:cstheme="minorHAnsi"/>
                <w:b/>
                <w:bCs/>
              </w:rPr>
              <w:t>Izvor</w:t>
            </w:r>
          </w:p>
        </w:tc>
        <w:tc>
          <w:tcPr>
            <w:tcW w:w="0" w:type="auto"/>
            <w:shd w:val="clear" w:color="auto" w:fill="D9D9D9" w:themeFill="background1" w:themeFillShade="D9"/>
            <w:vAlign w:val="center"/>
            <w:hideMark/>
          </w:tcPr>
          <w:p w14:paraId="283F6E91" w14:textId="77777777" w:rsidR="00FD005C" w:rsidRPr="000F618B" w:rsidRDefault="00FD005C" w:rsidP="006929F4">
            <w:pPr>
              <w:jc w:val="center"/>
              <w:rPr>
                <w:rFonts w:cstheme="minorHAnsi"/>
                <w:b/>
                <w:bCs/>
              </w:rPr>
            </w:pPr>
            <w:r>
              <w:rPr>
                <w:rFonts w:cstheme="minorHAnsi"/>
                <w:b/>
                <w:bCs/>
              </w:rPr>
              <w:t>Iznos potpore</w:t>
            </w:r>
          </w:p>
        </w:tc>
      </w:tr>
      <w:tr w:rsidR="00FD005C" w:rsidRPr="000F618B" w14:paraId="14891829" w14:textId="77777777" w:rsidTr="006B0612">
        <w:tc>
          <w:tcPr>
            <w:tcW w:w="3114" w:type="dxa"/>
            <w:vAlign w:val="center"/>
            <w:hideMark/>
          </w:tcPr>
          <w:p w14:paraId="1813797C" w14:textId="77777777" w:rsidR="00FD005C" w:rsidRPr="000F618B" w:rsidRDefault="00FD005C" w:rsidP="006929F4">
            <w:pPr>
              <w:rPr>
                <w:rFonts w:cstheme="minorHAnsi"/>
              </w:rPr>
            </w:pPr>
            <w:r>
              <w:rPr>
                <w:rFonts w:cstheme="minorHAnsi"/>
              </w:rPr>
              <w:t>Nabava certificiranih sadnica višnje maraške</w:t>
            </w:r>
          </w:p>
        </w:tc>
        <w:tc>
          <w:tcPr>
            <w:tcW w:w="1861" w:type="dxa"/>
            <w:vAlign w:val="center"/>
            <w:hideMark/>
          </w:tcPr>
          <w:p w14:paraId="3E284E9B" w14:textId="77777777" w:rsidR="00FD005C" w:rsidRPr="000F618B" w:rsidRDefault="00FD005C" w:rsidP="006929F4">
            <w:pPr>
              <w:rPr>
                <w:rFonts w:cstheme="minorHAnsi"/>
              </w:rPr>
            </w:pPr>
            <w:r>
              <w:rPr>
                <w:rFonts w:cstheme="minorHAnsi"/>
              </w:rPr>
              <w:t>Zadarska županija</w:t>
            </w:r>
          </w:p>
        </w:tc>
        <w:tc>
          <w:tcPr>
            <w:tcW w:w="0" w:type="auto"/>
            <w:vAlign w:val="center"/>
            <w:hideMark/>
          </w:tcPr>
          <w:p w14:paraId="2B5C71DE" w14:textId="77777777" w:rsidR="00FD005C" w:rsidRPr="000F618B" w:rsidRDefault="00FD005C" w:rsidP="006929F4">
            <w:pPr>
              <w:rPr>
                <w:rFonts w:cstheme="minorHAnsi"/>
              </w:rPr>
            </w:pPr>
            <w:r>
              <w:rPr>
                <w:rFonts w:cstheme="minorHAnsi"/>
              </w:rPr>
              <w:t>do 5,00 EUR po prihvatljivoj sadnici, najviše 8.250,00 EUR</w:t>
            </w:r>
          </w:p>
        </w:tc>
      </w:tr>
      <w:tr w:rsidR="00FD005C" w:rsidRPr="000F618B" w14:paraId="4CD70DB2" w14:textId="77777777" w:rsidTr="006B0612">
        <w:tc>
          <w:tcPr>
            <w:tcW w:w="3114" w:type="dxa"/>
            <w:vAlign w:val="center"/>
            <w:hideMark/>
          </w:tcPr>
          <w:p w14:paraId="6A708D72" w14:textId="77777777" w:rsidR="00FD005C" w:rsidRPr="000F618B" w:rsidRDefault="00FD005C" w:rsidP="006929F4">
            <w:pPr>
              <w:rPr>
                <w:rFonts w:cstheme="minorHAnsi"/>
              </w:rPr>
            </w:pPr>
            <w:r>
              <w:rPr>
                <w:rFonts w:cstheme="minorHAnsi"/>
              </w:rPr>
              <w:t>Nabava i postavljanje sustava navodnjavanja</w:t>
            </w:r>
          </w:p>
        </w:tc>
        <w:tc>
          <w:tcPr>
            <w:tcW w:w="1861" w:type="dxa"/>
            <w:vAlign w:val="center"/>
            <w:hideMark/>
          </w:tcPr>
          <w:p w14:paraId="7AEF4339" w14:textId="77777777" w:rsidR="00FD005C" w:rsidRPr="000F618B" w:rsidRDefault="00FD005C" w:rsidP="006929F4">
            <w:pPr>
              <w:rPr>
                <w:rFonts w:cstheme="minorHAnsi"/>
              </w:rPr>
            </w:pPr>
            <w:r>
              <w:rPr>
                <w:rFonts w:cstheme="minorHAnsi"/>
              </w:rPr>
              <w:t>Zadarska županija</w:t>
            </w:r>
          </w:p>
        </w:tc>
        <w:tc>
          <w:tcPr>
            <w:tcW w:w="0" w:type="auto"/>
            <w:vAlign w:val="center"/>
            <w:hideMark/>
          </w:tcPr>
          <w:p w14:paraId="47F2E8BA" w14:textId="77777777" w:rsidR="00FD005C" w:rsidRPr="000F618B" w:rsidRDefault="00FD005C" w:rsidP="006929F4">
            <w:pPr>
              <w:rPr>
                <w:rFonts w:cstheme="minorHAnsi"/>
              </w:rPr>
            </w:pPr>
            <w:r>
              <w:rPr>
                <w:rFonts w:cstheme="minorHAnsi"/>
              </w:rPr>
              <w:t>do 2.000,00 EUR/ha, najviše za 3 ha</w:t>
            </w:r>
          </w:p>
        </w:tc>
      </w:tr>
      <w:tr w:rsidR="00FD005C" w:rsidRPr="000F618B" w14:paraId="561A8CCE" w14:textId="77777777" w:rsidTr="006B0612">
        <w:tc>
          <w:tcPr>
            <w:tcW w:w="3114" w:type="dxa"/>
            <w:vAlign w:val="center"/>
            <w:hideMark/>
          </w:tcPr>
          <w:p w14:paraId="7135559B" w14:textId="77777777" w:rsidR="00FD005C" w:rsidRPr="000F618B" w:rsidRDefault="00FD005C" w:rsidP="006929F4">
            <w:pPr>
              <w:rPr>
                <w:rFonts w:cstheme="minorHAnsi"/>
              </w:rPr>
            </w:pPr>
            <w:r>
              <w:rPr>
                <w:rFonts w:cstheme="minorHAnsi"/>
              </w:rPr>
              <w:t>Analiza tla</w:t>
            </w:r>
          </w:p>
        </w:tc>
        <w:tc>
          <w:tcPr>
            <w:tcW w:w="1861" w:type="dxa"/>
            <w:vAlign w:val="center"/>
            <w:hideMark/>
          </w:tcPr>
          <w:p w14:paraId="26220363" w14:textId="77777777" w:rsidR="00FD005C" w:rsidRPr="000F618B" w:rsidRDefault="00FD005C" w:rsidP="006929F4">
            <w:pPr>
              <w:rPr>
                <w:rFonts w:cstheme="minorHAnsi"/>
              </w:rPr>
            </w:pPr>
            <w:r>
              <w:rPr>
                <w:rFonts w:cstheme="minorHAnsi"/>
              </w:rPr>
              <w:t>Zadarska županija</w:t>
            </w:r>
          </w:p>
        </w:tc>
        <w:tc>
          <w:tcPr>
            <w:tcW w:w="0" w:type="auto"/>
            <w:vAlign w:val="center"/>
            <w:hideMark/>
          </w:tcPr>
          <w:p w14:paraId="01E8ABFC" w14:textId="77777777" w:rsidR="00FD005C" w:rsidRPr="000F618B" w:rsidRDefault="00FD005C" w:rsidP="006929F4">
            <w:pPr>
              <w:rPr>
                <w:rFonts w:cstheme="minorHAnsi"/>
              </w:rPr>
            </w:pPr>
            <w:r>
              <w:rPr>
                <w:rFonts w:cstheme="minorHAnsi"/>
              </w:rPr>
              <w:t>do 400,00 EUR/ha, najviše za 3 ha</w:t>
            </w:r>
          </w:p>
        </w:tc>
      </w:tr>
      <w:tr w:rsidR="00FD005C" w:rsidRPr="000F618B" w14:paraId="014EB5A6" w14:textId="77777777" w:rsidTr="006B0612">
        <w:tc>
          <w:tcPr>
            <w:tcW w:w="3114" w:type="dxa"/>
            <w:vAlign w:val="center"/>
            <w:hideMark/>
          </w:tcPr>
          <w:p w14:paraId="5398A5C3" w14:textId="77777777" w:rsidR="00FD005C" w:rsidRPr="000F618B" w:rsidRDefault="00745914" w:rsidP="006929F4">
            <w:pPr>
              <w:rPr>
                <w:rFonts w:cstheme="minorHAnsi"/>
              </w:rPr>
            </w:pPr>
            <w:r>
              <w:rPr>
                <w:rFonts w:cstheme="minorHAnsi"/>
              </w:rPr>
              <w:t>Priprema tla</w:t>
            </w:r>
          </w:p>
        </w:tc>
        <w:tc>
          <w:tcPr>
            <w:tcW w:w="1861" w:type="dxa"/>
            <w:vAlign w:val="center"/>
            <w:hideMark/>
          </w:tcPr>
          <w:p w14:paraId="221BFC0A" w14:textId="77777777" w:rsidR="00FD005C" w:rsidRPr="000F618B" w:rsidRDefault="00FD005C" w:rsidP="006929F4">
            <w:pPr>
              <w:rPr>
                <w:rFonts w:cstheme="minorHAnsi"/>
              </w:rPr>
            </w:pPr>
            <w:r>
              <w:rPr>
                <w:rFonts w:cstheme="minorHAnsi"/>
              </w:rPr>
              <w:t>JLS</w:t>
            </w:r>
          </w:p>
        </w:tc>
        <w:tc>
          <w:tcPr>
            <w:tcW w:w="0" w:type="auto"/>
            <w:vAlign w:val="center"/>
            <w:hideMark/>
          </w:tcPr>
          <w:p w14:paraId="26A0C913" w14:textId="77777777" w:rsidR="00FD005C" w:rsidRPr="00D528B0" w:rsidRDefault="000D0D8C" w:rsidP="006929F4">
            <w:pPr>
              <w:rPr>
                <w:rFonts w:cstheme="minorHAnsi"/>
                <w:highlight w:val="yellow"/>
              </w:rPr>
            </w:pPr>
            <w:r w:rsidRPr="00127DB2">
              <w:rPr>
                <w:rFonts w:cstheme="minorHAnsi"/>
              </w:rPr>
              <w:t>do 1.000,00 EUR/ha, najviše za 3 ha</w:t>
            </w:r>
          </w:p>
        </w:tc>
      </w:tr>
    </w:tbl>
    <w:p w14:paraId="25708282" w14:textId="3A9A4681" w:rsidR="00E970EB" w:rsidRPr="00E970EB" w:rsidRDefault="00E970EB" w:rsidP="00441452">
      <w:pPr>
        <w:spacing w:before="240" w:line="240" w:lineRule="auto"/>
        <w:jc w:val="both"/>
        <w:rPr>
          <w:rFonts w:cstheme="minorHAnsi"/>
        </w:rPr>
      </w:pPr>
      <w:r>
        <w:rPr>
          <w:rFonts w:cstheme="minorHAnsi"/>
        </w:rPr>
        <w:t>Nabava certificiranih sadnica višnje maraške obvezna je aktivnost za koju krajnji korisnik traži potporu. Uz nju može zatražiti potporu za ostale aktivnosti iz tablice.</w:t>
      </w:r>
    </w:p>
    <w:p w14:paraId="30418FF6" w14:textId="56CCDB9E" w:rsidR="00E970EB" w:rsidRPr="00E970EB" w:rsidRDefault="00E970EB" w:rsidP="00E970EB">
      <w:pPr>
        <w:spacing w:line="240" w:lineRule="auto"/>
        <w:jc w:val="both"/>
        <w:rPr>
          <w:rFonts w:cstheme="minorHAnsi"/>
        </w:rPr>
      </w:pPr>
      <w:r>
        <w:rPr>
          <w:rFonts w:cstheme="minorHAnsi"/>
        </w:rPr>
        <w:t>Prihvatljiva površina novog nasada iznosi najmanje 0,5 ha i mora činiti jednu prostorno povezanu cjelinu. Potpora se dodjeljuje za najviše 3 ha po krajnjem korisniku. Gustoća sadnje mora iznositi najmanje 500 sadnica po hektaru, odnosno najmanje 250 sadnica na najmanjoj površini od 0,5 ha.</w:t>
      </w:r>
    </w:p>
    <w:p w14:paraId="74BCBB7B" w14:textId="5E3C9394" w:rsidR="00E970EB" w:rsidRDefault="00E970EB" w:rsidP="00E970EB">
      <w:pPr>
        <w:spacing w:line="240" w:lineRule="auto"/>
        <w:jc w:val="both"/>
        <w:rPr>
          <w:rFonts w:cstheme="minorHAnsi"/>
        </w:rPr>
      </w:pPr>
      <w:r>
        <w:rPr>
          <w:rFonts w:cstheme="minorHAnsi"/>
        </w:rPr>
        <w:t>Županija financira najviše 600 sadnica po hektaru prihvatljive površine. Krajnji korisnik može posaditi i gušći nasad, ovisno o načinu na koji ga planira obrađivati, uz uvjete utvrđene Uputama za prijavitelje, ali sadnice iznad 600 po hektaru financira sam. Gušći nasad ne povećava prihvatljivu površinu ni iznose potpore.</w:t>
      </w:r>
    </w:p>
    <w:p w14:paraId="7932D14E" w14:textId="26B63891" w:rsidR="009B20D1" w:rsidRDefault="009B20D1" w:rsidP="006929F4">
      <w:pPr>
        <w:spacing w:line="240" w:lineRule="auto"/>
        <w:jc w:val="both"/>
        <w:rPr>
          <w:rFonts w:cstheme="minorHAnsi"/>
        </w:rPr>
      </w:pPr>
      <w:r>
        <w:rPr>
          <w:rFonts w:cstheme="minorHAnsi"/>
        </w:rPr>
        <w:t>Sadnice se nabavljaju iz rezervacije JLS-a i/ili samostalnom nabavom krajnjeg korisnika. JLS u prijavi odvojeno iskazuje procijenjene potrebe za oba modela.</w:t>
      </w:r>
    </w:p>
    <w:p w14:paraId="2A549B19" w14:textId="77777777" w:rsidR="00935F12" w:rsidRDefault="00070F7D">
      <w:pPr>
        <w:spacing w:line="240" w:lineRule="auto"/>
        <w:jc w:val="both"/>
        <w:rPr>
          <w:rFonts w:cstheme="minorHAnsi"/>
        </w:rPr>
      </w:pPr>
      <w:r>
        <w:rPr>
          <w:rFonts w:cstheme="minorHAnsi"/>
        </w:rPr>
        <w:t>Za sve sadnice, neovisno o modelu nabave i izvoru financiranja, obvezan je certificirani sadni materijal višnje maraške. Ako planira nabavu iz svoje rezervacije, JLS prije prijave rezervira procijenjenu količinu sadnica i prilaže pisanu potvrdu dobavljača.</w:t>
      </w:r>
    </w:p>
    <w:p w14:paraId="21715FC2" w14:textId="77777777" w:rsidR="000B6B4D" w:rsidRPr="000B6B4D" w:rsidRDefault="000B6B4D" w:rsidP="006929F4">
      <w:pPr>
        <w:spacing w:line="240" w:lineRule="auto"/>
        <w:jc w:val="both"/>
        <w:rPr>
          <w:rFonts w:cstheme="minorHAnsi"/>
        </w:rPr>
      </w:pPr>
      <w:r>
        <w:rPr>
          <w:rFonts w:cstheme="minorHAnsi"/>
        </w:rPr>
        <w:t>Za aktivnosti koje se financiraju na temelju računa PDV je prihvatljiv trošak samo u dijelu u kojem krajnji korisnik nema pravo na njegov odbitak kao pretporeza.</w:t>
      </w:r>
    </w:p>
    <w:p w14:paraId="04241A69" w14:textId="2B016190" w:rsidR="00396608" w:rsidRDefault="00396608" w:rsidP="006929F4">
      <w:pPr>
        <w:spacing w:line="240" w:lineRule="auto"/>
        <w:jc w:val="both"/>
        <w:rPr>
          <w:rFonts w:cstheme="minorHAnsi"/>
        </w:rPr>
      </w:pPr>
      <w:r>
        <w:rPr>
          <w:rFonts w:cstheme="minorHAnsi"/>
        </w:rPr>
        <w:t>Isti prihvatljivi troškovi ili aktivnosti obuhvaćene potporom ne smiju se financirati iz drugog javnog izvora.</w:t>
      </w:r>
    </w:p>
    <w:p w14:paraId="4584E17B" w14:textId="77777777" w:rsidR="002E26E9" w:rsidRDefault="00441DFE" w:rsidP="006929F4">
      <w:pPr>
        <w:spacing w:line="240" w:lineRule="auto"/>
        <w:jc w:val="both"/>
        <w:rPr>
          <w:rFonts w:cstheme="minorHAnsi"/>
        </w:rPr>
      </w:pPr>
      <w:r>
        <w:rPr>
          <w:rFonts w:cstheme="minorHAnsi"/>
        </w:rPr>
        <w:lastRenderedPageBreak/>
        <w:t>Potpore krajnjim korisnicima dodjeljuju se kao potpore male vrijednosti u primarnoj poljoprivrednoj proizvodnji u skladu s Uredbom 2024/3118.</w:t>
      </w:r>
    </w:p>
    <w:p w14:paraId="244CA165" w14:textId="25583F66" w:rsidR="00544345" w:rsidRPr="00544345" w:rsidRDefault="00544345" w:rsidP="006929F4">
      <w:pPr>
        <w:spacing w:line="240" w:lineRule="auto"/>
        <w:jc w:val="both"/>
        <w:rPr>
          <w:rFonts w:cstheme="minorHAnsi"/>
        </w:rPr>
      </w:pPr>
      <w:r>
        <w:rPr>
          <w:rFonts w:cstheme="minorHAnsi"/>
        </w:rPr>
        <w:t>Ukupan iznos potpora male vrijednosti dodijeljenih jednom poduzetniku u Republici Hrvatskoj na temelju navedene Uredbe ne smije premašiti 50.000,00 EUR tijekom bilo kojeg razdoblja od tri godine. Pojam jednog poduzetnika primjenjuje se u skladu s navedenom Uredbom.</w:t>
      </w:r>
    </w:p>
    <w:p w14:paraId="2AD859C3" w14:textId="77777777" w:rsidR="006F0609" w:rsidRPr="00544345" w:rsidRDefault="006F0609" w:rsidP="006929F4">
      <w:pPr>
        <w:spacing w:line="240" w:lineRule="auto"/>
        <w:jc w:val="both"/>
        <w:rPr>
          <w:rFonts w:cstheme="minorHAnsi"/>
        </w:rPr>
      </w:pPr>
      <w:r>
        <w:rPr>
          <w:rFonts w:cstheme="minorHAnsi"/>
        </w:rPr>
        <w:t>U dopušteni iznos ulaze cjelokupna potpora iz Programa, uključujući županijski dio i pripremu tla iz sredstava JLS-a, te druge potpore koje se zbrajaju prema primjenjivim pravilima.</w:t>
      </w:r>
    </w:p>
    <w:p w14:paraId="0ACEE6F4" w14:textId="77777777" w:rsidR="00935F12" w:rsidRDefault="00070F7D">
      <w:pPr>
        <w:spacing w:line="240" w:lineRule="auto"/>
        <w:jc w:val="both"/>
        <w:rPr>
          <w:rFonts w:cstheme="minorHAnsi"/>
        </w:rPr>
      </w:pPr>
      <w:r>
        <w:rPr>
          <w:rFonts w:cstheme="minorHAnsi"/>
        </w:rPr>
        <w:t>Obračun i raspodjela potpora krajnjim korisnicima te provjera uvjeta i evidentiranje potpora male vrijednosti uređeni su Uputama za prijavitelje.</w:t>
      </w:r>
    </w:p>
    <w:p w14:paraId="3E7ED317" w14:textId="77777777" w:rsidR="00935F12" w:rsidRDefault="00070F7D">
      <w:pPr>
        <w:keepNext/>
        <w:spacing w:line="240" w:lineRule="auto"/>
        <w:jc w:val="both"/>
        <w:rPr>
          <w:rFonts w:cstheme="minorHAnsi"/>
          <w:b/>
          <w:bCs/>
        </w:rPr>
      </w:pPr>
      <w:r>
        <w:rPr>
          <w:rFonts w:cstheme="minorHAnsi"/>
          <w:b/>
          <w:bCs/>
        </w:rPr>
        <w:t>VI. OBVEZNA DOKUMENTACIJA</w:t>
      </w:r>
    </w:p>
    <w:p w14:paraId="2274F8E4" w14:textId="77777777" w:rsidR="00935F12" w:rsidRDefault="00070F7D">
      <w:pPr>
        <w:spacing w:line="240" w:lineRule="auto"/>
        <w:jc w:val="both"/>
        <w:rPr>
          <w:rFonts w:cstheme="minorHAnsi"/>
        </w:rPr>
      </w:pPr>
      <w:r>
        <w:rPr>
          <w:rFonts w:cstheme="minorHAnsi"/>
        </w:rPr>
        <w:t>Obvezna dokumentacija za podnošenje prijave sadrži sljedeće dokumente:</w:t>
      </w:r>
    </w:p>
    <w:p w14:paraId="75B1519B" w14:textId="3E468A37" w:rsidR="005B3657" w:rsidRDefault="007F131B">
      <w:pPr>
        <w:numPr>
          <w:ilvl w:val="0"/>
          <w:numId w:val="32"/>
        </w:numPr>
        <w:spacing w:line="240" w:lineRule="auto"/>
        <w:jc w:val="both"/>
        <w:rPr>
          <w:rFonts w:cstheme="minorHAnsi"/>
        </w:rPr>
      </w:pPr>
      <w:r>
        <w:rPr>
          <w:rFonts w:cstheme="minorHAnsi"/>
        </w:rPr>
        <w:t>p</w:t>
      </w:r>
      <w:r w:rsidR="00CD3D93">
        <w:rPr>
          <w:rFonts w:cstheme="minorHAnsi"/>
        </w:rPr>
        <w:t>rijavni obrazac koji se ispunjava izravno u SOM sustavu;</w:t>
      </w:r>
    </w:p>
    <w:p w14:paraId="2E94AF14" w14:textId="77777777" w:rsidR="005B3657" w:rsidRDefault="00CD3D93">
      <w:pPr>
        <w:numPr>
          <w:ilvl w:val="0"/>
          <w:numId w:val="32"/>
        </w:numPr>
        <w:spacing w:line="240" w:lineRule="auto"/>
        <w:jc w:val="both"/>
        <w:rPr>
          <w:rFonts w:cstheme="minorHAnsi"/>
        </w:rPr>
      </w:pPr>
      <w:r>
        <w:rPr>
          <w:rFonts w:cstheme="minorHAnsi"/>
        </w:rPr>
        <w:t>Proračunski obrazac;</w:t>
      </w:r>
    </w:p>
    <w:p w14:paraId="190D7134" w14:textId="77777777" w:rsidR="005B3657" w:rsidRDefault="00CD3D93">
      <w:pPr>
        <w:numPr>
          <w:ilvl w:val="0"/>
          <w:numId w:val="32"/>
        </w:numPr>
        <w:spacing w:line="240" w:lineRule="auto"/>
        <w:jc w:val="both"/>
        <w:rPr>
          <w:rFonts w:cstheme="minorHAnsi"/>
        </w:rPr>
      </w:pPr>
      <w:r>
        <w:rPr>
          <w:rFonts w:cstheme="minorHAnsi"/>
        </w:rPr>
        <w:t>Izjavu o točnosti unesenih podataka i učitanih dokumenata u SOM sustavu;</w:t>
      </w:r>
    </w:p>
    <w:p w14:paraId="33BC90B0" w14:textId="77777777" w:rsidR="005B3657" w:rsidRDefault="00CD3D93">
      <w:pPr>
        <w:numPr>
          <w:ilvl w:val="0"/>
          <w:numId w:val="32"/>
        </w:numPr>
        <w:spacing w:line="240" w:lineRule="auto"/>
        <w:jc w:val="both"/>
        <w:rPr>
          <w:rFonts w:cstheme="minorHAnsi"/>
        </w:rPr>
      </w:pPr>
      <w:r>
        <w:rPr>
          <w:rFonts w:cstheme="minorHAnsi"/>
        </w:rPr>
        <w:t>Izjavu o podmirenim obvezama prema proračunu Zadarske županije;</w:t>
      </w:r>
    </w:p>
    <w:p w14:paraId="0E6BBDEB" w14:textId="6BE73714" w:rsidR="005B3657" w:rsidRDefault="00107D9F">
      <w:pPr>
        <w:numPr>
          <w:ilvl w:val="0"/>
          <w:numId w:val="32"/>
        </w:numPr>
        <w:spacing w:line="240" w:lineRule="auto"/>
        <w:jc w:val="both"/>
        <w:rPr>
          <w:rFonts w:cstheme="minorHAnsi"/>
        </w:rPr>
      </w:pPr>
      <w:r w:rsidRPr="00107D9F">
        <w:rPr>
          <w:rFonts w:cstheme="minorHAnsi"/>
        </w:rPr>
        <w:t>Izjavu o prihvaćanju provedbe lokalnog javnog poziva</w:t>
      </w:r>
      <w:r w:rsidR="00CD3D93">
        <w:rPr>
          <w:rFonts w:cstheme="minorHAnsi"/>
        </w:rPr>
        <w:t>;</w:t>
      </w:r>
    </w:p>
    <w:p w14:paraId="5661A2D5" w14:textId="77777777" w:rsidR="005B3657" w:rsidRDefault="00CD3D93">
      <w:pPr>
        <w:numPr>
          <w:ilvl w:val="0"/>
          <w:numId w:val="32"/>
        </w:numPr>
        <w:spacing w:line="240" w:lineRule="auto"/>
        <w:jc w:val="both"/>
        <w:rPr>
          <w:rFonts w:cstheme="minorHAnsi"/>
        </w:rPr>
      </w:pPr>
      <w:r>
        <w:rPr>
          <w:rFonts w:cstheme="minorHAnsi"/>
        </w:rPr>
        <w:t>potvrdu Porezne uprave o stanju duga po osnovi javnih davanja, ne stariju od 30 dana od dana podnošenja prijave;</w:t>
      </w:r>
    </w:p>
    <w:p w14:paraId="7AB0A3A3" w14:textId="77777777" w:rsidR="005B3657" w:rsidRDefault="00CD3D93">
      <w:pPr>
        <w:numPr>
          <w:ilvl w:val="0"/>
          <w:numId w:val="32"/>
        </w:numPr>
        <w:spacing w:line="240" w:lineRule="auto"/>
        <w:jc w:val="both"/>
        <w:rPr>
          <w:rFonts w:cstheme="minorHAnsi"/>
        </w:rPr>
      </w:pPr>
      <w:r>
        <w:rPr>
          <w:rFonts w:cstheme="minorHAnsi"/>
        </w:rPr>
        <w:t>pisanu potvrdu dobavljača o rezervaciji sadnica, ako JLS planira nabavu iz svoje rezervacije;</w:t>
      </w:r>
    </w:p>
    <w:p w14:paraId="65829162" w14:textId="77777777" w:rsidR="005B3657" w:rsidRDefault="00CD3D93">
      <w:pPr>
        <w:numPr>
          <w:ilvl w:val="0"/>
          <w:numId w:val="32"/>
        </w:numPr>
        <w:spacing w:line="240" w:lineRule="auto"/>
        <w:jc w:val="both"/>
        <w:rPr>
          <w:rFonts w:cstheme="minorHAnsi"/>
        </w:rPr>
      </w:pPr>
      <w:r>
        <w:rPr>
          <w:rFonts w:cstheme="minorHAnsi"/>
        </w:rPr>
        <w:t>dokaz o odobrenoj odgodi ili obročnoj otplati i urednom podmirivanju dospjelih obroka, ako potvrda Porezne uprave iskazuje takav dug.</w:t>
      </w:r>
    </w:p>
    <w:p w14:paraId="2EDF9BE7" w14:textId="77777777" w:rsidR="00935F12" w:rsidRDefault="00070F7D">
      <w:pPr>
        <w:spacing w:line="240" w:lineRule="auto"/>
        <w:jc w:val="both"/>
        <w:rPr>
          <w:rFonts w:cstheme="minorHAnsi"/>
        </w:rPr>
      </w:pPr>
      <w:r>
        <w:rPr>
          <w:rFonts w:cstheme="minorHAnsi"/>
        </w:rPr>
        <w:t>Propisani obrasci i pobliži opis obvezne dokumentacije nalaze se u Uputama za prijavitelje.</w:t>
      </w:r>
    </w:p>
    <w:p w14:paraId="536CCC4D" w14:textId="77777777" w:rsidR="00935F12" w:rsidRDefault="00070F7D">
      <w:pPr>
        <w:spacing w:line="240" w:lineRule="auto"/>
        <w:jc w:val="both"/>
        <w:rPr>
          <w:rFonts w:cstheme="minorHAnsi"/>
        </w:rPr>
      </w:pPr>
      <w:r>
        <w:rPr>
          <w:rFonts w:cstheme="minorHAnsi"/>
        </w:rPr>
        <w:t>Županija zadržava pravo traženja dostave dodatne dokumentacije po potrebi.</w:t>
      </w:r>
    </w:p>
    <w:p w14:paraId="0FE68895" w14:textId="77777777" w:rsidR="00935F12" w:rsidRDefault="00070F7D">
      <w:pPr>
        <w:spacing w:line="240" w:lineRule="auto"/>
        <w:jc w:val="both"/>
        <w:rPr>
          <w:rFonts w:cstheme="minorHAnsi"/>
        </w:rPr>
      </w:pPr>
      <w:r>
        <w:rPr>
          <w:rFonts w:cstheme="minorHAnsi"/>
        </w:rPr>
        <w:t>Sva obvezna dokumentacija dostavlja se isključivo u elektroničkom obliku putem SOM sustava.</w:t>
      </w:r>
    </w:p>
    <w:p w14:paraId="031D8837" w14:textId="77777777" w:rsidR="00904EB3" w:rsidRDefault="00904EB3" w:rsidP="006929F4">
      <w:pPr>
        <w:spacing w:line="240" w:lineRule="auto"/>
        <w:jc w:val="both"/>
        <w:rPr>
          <w:rFonts w:cstheme="minorHAnsi"/>
        </w:rPr>
      </w:pPr>
      <w:r>
        <w:rPr>
          <w:rFonts w:cstheme="minorHAnsi"/>
        </w:rPr>
        <w:t>Prijavitelj odgovara za istinitost, točnost i potpunost dostavljenih podataka.</w:t>
      </w:r>
    </w:p>
    <w:p w14:paraId="1A12711B" w14:textId="77777777" w:rsidR="00935F12" w:rsidRDefault="00070F7D">
      <w:pPr>
        <w:keepNext/>
        <w:spacing w:line="240" w:lineRule="auto"/>
        <w:jc w:val="both"/>
        <w:rPr>
          <w:rFonts w:cstheme="minorHAnsi"/>
          <w:b/>
          <w:bCs/>
        </w:rPr>
      </w:pPr>
      <w:r>
        <w:rPr>
          <w:rFonts w:cstheme="minorHAnsi"/>
          <w:b/>
          <w:bCs/>
        </w:rPr>
        <w:t>VII. ROK, NAČIN I MJESTO PODNOŠENJA PRIJAVE</w:t>
      </w:r>
    </w:p>
    <w:p w14:paraId="1515F86B" w14:textId="1B21BC36" w:rsidR="00652B3D" w:rsidRPr="00127DB2" w:rsidRDefault="00652B3D" w:rsidP="006929F4">
      <w:pPr>
        <w:spacing w:line="240" w:lineRule="auto"/>
        <w:jc w:val="both"/>
        <w:rPr>
          <w:rFonts w:cstheme="minorHAnsi"/>
        </w:rPr>
      </w:pPr>
      <w:r>
        <w:rPr>
          <w:rFonts w:cstheme="minorHAnsi"/>
        </w:rPr>
        <w:t xml:space="preserve">Rok za podnošenje prijave počinje danom objave Javnog poziva na službenoj mrežnoj stranici Zadarske županije, a završava </w:t>
      </w:r>
      <w:r w:rsidRPr="00C70E1A">
        <w:rPr>
          <w:rFonts w:cstheme="minorHAnsi"/>
        </w:rPr>
        <w:t>2</w:t>
      </w:r>
      <w:r w:rsidR="00033369">
        <w:rPr>
          <w:rFonts w:cstheme="minorHAnsi"/>
        </w:rPr>
        <w:t>9</w:t>
      </w:r>
      <w:r w:rsidRPr="00C70E1A">
        <w:rPr>
          <w:rFonts w:cstheme="minorHAnsi"/>
        </w:rPr>
        <w:t>. listopada 2026. godine u</w:t>
      </w:r>
      <w:r w:rsidRPr="00127DB2">
        <w:rPr>
          <w:rFonts w:cstheme="minorHAnsi"/>
        </w:rPr>
        <w:t xml:space="preserve"> 23:59 sati.</w:t>
      </w:r>
    </w:p>
    <w:p w14:paraId="06E7D8C5" w14:textId="77777777" w:rsidR="00652B3D" w:rsidRPr="000F618B" w:rsidRDefault="00652B3D" w:rsidP="006929F4">
      <w:pPr>
        <w:spacing w:after="240" w:line="240" w:lineRule="auto"/>
        <w:jc w:val="both"/>
        <w:rPr>
          <w:rFonts w:cstheme="minorHAnsi"/>
          <w:b/>
          <w:bCs/>
        </w:rPr>
      </w:pPr>
      <w:r>
        <w:rPr>
          <w:rFonts w:cstheme="minorHAnsi"/>
          <w:b/>
          <w:bCs/>
        </w:rPr>
        <w:t xml:space="preserve">Prijava na Javni poziv vrši se isključivo putem SOM sustava </w:t>
      </w:r>
      <w:hyperlink r:id="rId8" w:history="1">
        <w:r>
          <w:rPr>
            <w:rStyle w:val="Hiperveza"/>
            <w:rFonts w:cstheme="minorHAnsi"/>
            <w:b/>
            <w:bCs/>
          </w:rPr>
          <w:t>https://som-natjecaj.eu/</w:t>
        </w:r>
      </w:hyperlink>
      <w:r>
        <w:rPr>
          <w:rFonts w:cstheme="minorHAnsi"/>
          <w:b/>
          <w:bCs/>
        </w:rPr>
        <w:t xml:space="preserve">. </w:t>
      </w:r>
    </w:p>
    <w:p w14:paraId="7F41634C" w14:textId="6A4161CF" w:rsidR="00652B3D" w:rsidRPr="000F618B" w:rsidRDefault="00652B3D" w:rsidP="006929F4">
      <w:pPr>
        <w:spacing w:after="240" w:line="240" w:lineRule="auto"/>
        <w:jc w:val="both"/>
        <w:rPr>
          <w:rFonts w:cstheme="minorHAnsi"/>
        </w:rPr>
      </w:pPr>
      <w:hyperlink r:id="rId9" w:history="1"/>
      <w:r w:rsidRPr="00127DB2">
        <w:rPr>
          <w:rFonts w:cstheme="minorHAnsi"/>
        </w:rPr>
        <w:t>Program, Upute za prijavitelje, Predložak, Upute za krajnje korisnike, U</w:t>
      </w:r>
      <w:r>
        <w:rPr>
          <w:rFonts w:cstheme="minorHAnsi"/>
        </w:rPr>
        <w:t>pute za korisnike SOM sustava i propisani obrasci dostupni su na mrežnoj stranici Zadarske županije www.zadarska-zupanija.hr, u rubrici Natječaji i javni pozivi, Javni pozivi i potpore te unutar SOM sustava.</w:t>
      </w:r>
    </w:p>
    <w:p w14:paraId="12CB054D" w14:textId="681660BD" w:rsidR="00507416" w:rsidRDefault="00507416" w:rsidP="006929F4">
      <w:pPr>
        <w:spacing w:after="240" w:line="240" w:lineRule="auto"/>
        <w:jc w:val="both"/>
        <w:rPr>
          <w:rFonts w:cstheme="minorHAnsi"/>
        </w:rPr>
      </w:pPr>
      <w:r>
        <w:rPr>
          <w:rFonts w:cstheme="minorHAnsi"/>
        </w:rPr>
        <w:lastRenderedPageBreak/>
        <w:t xml:space="preserve">Sve informacije vezane uz Javni poziv mogu se dobiti isključivo elektroničkim putem, slanjem upita Upravnom odjelu za poljoprivredu, ribarstvo i vodno gospodarstvo na adresu elektroničke pošte: </w:t>
      </w:r>
      <w:hyperlink r:id="rId10" w:history="1">
        <w:r>
          <w:rPr>
            <w:rStyle w:val="Hiperveza"/>
            <w:rFonts w:cstheme="minorHAnsi"/>
          </w:rPr>
          <w:t>poljoprivreda@zadarska-zupanija.hr</w:t>
        </w:r>
      </w:hyperlink>
      <w:r>
        <w:rPr>
          <w:rFonts w:cstheme="minorHAnsi"/>
        </w:rPr>
        <w:t>.</w:t>
      </w:r>
    </w:p>
    <w:p w14:paraId="7D4C7EB3" w14:textId="67B0DC45" w:rsidR="0058246E" w:rsidRPr="000F618B" w:rsidRDefault="0058246E" w:rsidP="006929F4">
      <w:pPr>
        <w:spacing w:after="240" w:line="240" w:lineRule="auto"/>
        <w:jc w:val="both"/>
        <w:rPr>
          <w:rFonts w:cstheme="minorHAnsi"/>
        </w:rPr>
      </w:pPr>
      <w:hyperlink r:id="rId11" w:history="1"/>
      <w:r w:rsidR="00652B3D">
        <w:rPr>
          <w:rFonts w:cstheme="minorHAnsi"/>
        </w:rPr>
        <w:t xml:space="preserve">Za tehnička pitanja povezana s funkcioniranjem SOM sustava i radom u aplikaciji prijavitelji se mogu obratiti korisničkoj podršci na adresu </w:t>
      </w:r>
      <w:hyperlink r:id="rId12" w:history="1">
        <w:r w:rsidR="00652B3D">
          <w:rPr>
            <w:rStyle w:val="Hiperveza"/>
            <w:rFonts w:cstheme="minorHAnsi"/>
          </w:rPr>
          <w:t>podrska@som-system.com</w:t>
        </w:r>
      </w:hyperlink>
      <w:r w:rsidR="00652B3D">
        <w:rPr>
          <w:rFonts w:cstheme="minorHAnsi"/>
        </w:rPr>
        <w:t>.</w:t>
      </w:r>
    </w:p>
    <w:p w14:paraId="5089DC65" w14:textId="77777777" w:rsidR="00935F12" w:rsidRDefault="00070F7D">
      <w:pPr>
        <w:keepNext/>
        <w:spacing w:line="240" w:lineRule="auto"/>
        <w:jc w:val="both"/>
        <w:rPr>
          <w:rFonts w:cstheme="minorHAnsi"/>
          <w:b/>
          <w:bCs/>
        </w:rPr>
      </w:pPr>
      <w:r>
        <w:rPr>
          <w:rFonts w:cstheme="minorHAnsi"/>
          <w:b/>
          <w:bCs/>
        </w:rPr>
        <w:t>VIII. PROCJENA PRIJAVA I DONOŠENJE ODLUKE O DODJELI SREDSTAVA</w:t>
      </w:r>
    </w:p>
    <w:p w14:paraId="32E53A60" w14:textId="27E3123B" w:rsidR="0076249D" w:rsidRPr="000408A9" w:rsidRDefault="005D4AE2" w:rsidP="006929F4">
      <w:pPr>
        <w:spacing w:line="240" w:lineRule="auto"/>
        <w:jc w:val="both"/>
        <w:rPr>
          <w:rFonts w:cstheme="minorHAnsi"/>
        </w:rPr>
      </w:pPr>
      <w:r w:rsidRPr="005D4AE2">
        <w:rPr>
          <w:rFonts w:cstheme="minorHAnsi"/>
        </w:rPr>
        <w:t>Upravni odjel za poljoprivredu, ribarstvo i vodno gospodarstvo Zadarske županije nakon isteka roka za podnošenje prijava bez odgode provjerava pravodobnost i potpunost prijava, ispunjavanje uvjeta Javnog poziva te opravdanost zatraženih iznosa.</w:t>
      </w:r>
    </w:p>
    <w:p w14:paraId="53D8E263" w14:textId="77777777" w:rsidR="00935F12" w:rsidRDefault="00070F7D">
      <w:pPr>
        <w:spacing w:line="240" w:lineRule="auto"/>
        <w:jc w:val="both"/>
        <w:rPr>
          <w:rFonts w:cstheme="minorHAnsi"/>
        </w:rPr>
      </w:pPr>
      <w:r>
        <w:rPr>
          <w:rFonts w:cstheme="minorHAnsi"/>
        </w:rPr>
        <w:t>Na zahtjev Upravnog odjela prijavitelj putem SOM sustava dostavlja pojašnjenje ili dopunu u roku od pet radnih dana od dostave zahtjeva.</w:t>
      </w:r>
      <w:r>
        <w:rPr>
          <w:rFonts w:cstheme="minorHAnsi"/>
          <w:color w:val="0070C0"/>
        </w:rPr>
        <w:t xml:space="preserve"> </w:t>
      </w:r>
      <w:r w:rsidRPr="000408A9">
        <w:rPr>
          <w:rFonts w:cstheme="minorHAnsi"/>
        </w:rPr>
        <w:t>Dopunom se ne može mijenjati sadržaj prijave.</w:t>
      </w:r>
    </w:p>
    <w:p w14:paraId="780C21DB" w14:textId="77777777" w:rsidR="00543343" w:rsidRPr="0076249D" w:rsidRDefault="0039494B" w:rsidP="006929F4">
      <w:pPr>
        <w:spacing w:line="240" w:lineRule="auto"/>
        <w:jc w:val="both"/>
        <w:rPr>
          <w:rFonts w:cstheme="minorHAnsi"/>
        </w:rPr>
      </w:pPr>
      <w:r>
        <w:rPr>
          <w:rFonts w:cstheme="minorHAnsi"/>
        </w:rPr>
        <w:t>Bez pravodobnog pojašnjenja ili dopune prijava se razmatra prema dostavljenoj dokumentaciji i odbija ako se iz nje ne može utvrditi ispunjavanje uvjeta.</w:t>
      </w:r>
    </w:p>
    <w:p w14:paraId="047BB9EF" w14:textId="26F77481" w:rsidR="0039494B" w:rsidRPr="0076249D" w:rsidRDefault="009737CF" w:rsidP="006929F4">
      <w:pPr>
        <w:spacing w:line="240" w:lineRule="auto"/>
        <w:jc w:val="both"/>
        <w:rPr>
          <w:rFonts w:cstheme="minorHAnsi"/>
        </w:rPr>
      </w:pPr>
      <w:r w:rsidRPr="009737CF">
        <w:rPr>
          <w:rFonts w:cstheme="minorHAnsi"/>
        </w:rPr>
        <w:t>Nakon provjere svih prijava, uključujući zaprimanje zatraženih pojašnjenja i dopuna, prihvatljive prijave dostavljaju se Povjerenstvu za ocjenjivanje prijava, koje odlukom osniva i imenuje župan na prijedlog Upravnog odjela</w:t>
      </w:r>
      <w:r w:rsidR="0039494B">
        <w:rPr>
          <w:rFonts w:cstheme="minorHAnsi"/>
        </w:rPr>
        <w:t>.</w:t>
      </w:r>
    </w:p>
    <w:p w14:paraId="4271C5AF" w14:textId="77777777" w:rsidR="00935F12" w:rsidRPr="000408A9" w:rsidRDefault="00070F7D">
      <w:pPr>
        <w:spacing w:line="240" w:lineRule="auto"/>
        <w:jc w:val="both"/>
        <w:rPr>
          <w:rFonts w:cstheme="minorHAnsi"/>
        </w:rPr>
      </w:pPr>
      <w:r w:rsidRPr="000408A9">
        <w:rPr>
          <w:rFonts w:cstheme="minorHAnsi"/>
        </w:rPr>
        <w:t>Povjerenstvo razmatra prihvatljive prijave te bez odgode, primjenom načina raspodjele sredstava iz poglavlja IV., predlaže odluku o odabiru JLS-ova i dodjeli sredstava. Odluku donosi župan.</w:t>
      </w:r>
    </w:p>
    <w:p w14:paraId="14B8BD40" w14:textId="77777777" w:rsidR="00B446E7" w:rsidRPr="000F618B" w:rsidRDefault="0039494B" w:rsidP="006929F4">
      <w:pPr>
        <w:spacing w:line="240" w:lineRule="auto"/>
        <w:jc w:val="both"/>
        <w:rPr>
          <w:rFonts w:cstheme="minorHAnsi"/>
        </w:rPr>
      </w:pPr>
      <w:r>
        <w:rPr>
          <w:rFonts w:cstheme="minorHAnsi"/>
        </w:rPr>
        <w:t>Prigovor je dopušten isključivo zbog proceduralne povrede. Podnosi se pisano Upravnom odjelu za poljoprivredu, ribarstvo i vodno gospodarstvo u roku od osam radnih dana od objave Odluke. O prigovoru odlučuje župan. Prigovor ne odgađa izvršenje Odluke ni daljnju provedbu postupka.</w:t>
      </w:r>
    </w:p>
    <w:p w14:paraId="21B99C9F" w14:textId="77777777" w:rsidR="00935F12" w:rsidRDefault="00070F7D">
      <w:pPr>
        <w:keepNext/>
        <w:spacing w:line="240" w:lineRule="auto"/>
        <w:jc w:val="both"/>
        <w:rPr>
          <w:rFonts w:cstheme="minorHAnsi"/>
          <w:b/>
          <w:bCs/>
        </w:rPr>
      </w:pPr>
      <w:r>
        <w:rPr>
          <w:rFonts w:cstheme="minorHAnsi"/>
          <w:b/>
          <w:bCs/>
        </w:rPr>
        <w:t>IX. OBJAVA REZULTATA JAVNOG POZIVA</w:t>
      </w:r>
    </w:p>
    <w:p w14:paraId="6C1B0084" w14:textId="77777777" w:rsidR="007703D9" w:rsidRPr="000F618B" w:rsidRDefault="0094126B" w:rsidP="006929F4">
      <w:pPr>
        <w:spacing w:line="240" w:lineRule="auto"/>
        <w:jc w:val="both"/>
        <w:rPr>
          <w:rFonts w:cstheme="minorHAnsi"/>
        </w:rPr>
      </w:pPr>
      <w:r>
        <w:rPr>
          <w:rFonts w:cstheme="minorHAnsi"/>
        </w:rPr>
        <w:t xml:space="preserve">Odluka župana s podacima o odabranim JLS-ovima i odobrenim iznosima financiranja objavljuje se na mrežnoj stranici Županije </w:t>
      </w:r>
      <w:hyperlink r:id="rId13" w:history="1">
        <w:r>
          <w:rPr>
            <w:rStyle w:val="Hiperveza"/>
            <w:rFonts w:cstheme="minorHAnsi"/>
          </w:rPr>
          <w:t>www.zadarska-zupanija.hr</w:t>
        </w:r>
      </w:hyperlink>
      <w:r>
        <w:rPr>
          <w:rFonts w:cstheme="minorHAnsi"/>
        </w:rPr>
        <w:t>, čime se svi prijavitelji smatraju obaviještenima o rezultatima Javnog poziva.</w:t>
      </w:r>
    </w:p>
    <w:p w14:paraId="68BA55A1" w14:textId="77777777" w:rsidR="00935F12" w:rsidRDefault="00070F7D">
      <w:pPr>
        <w:keepNext/>
        <w:spacing w:line="240" w:lineRule="auto"/>
        <w:jc w:val="both"/>
        <w:rPr>
          <w:rFonts w:cstheme="minorHAnsi"/>
          <w:b/>
          <w:bCs/>
        </w:rPr>
      </w:pPr>
      <w:r>
        <w:rPr>
          <w:rFonts w:cstheme="minorHAnsi"/>
          <w:b/>
          <w:bCs/>
        </w:rPr>
        <w:t>X. UGOVARANJE I PRIJENOS SREDSTAVA</w:t>
      </w:r>
    </w:p>
    <w:p w14:paraId="4F73E179" w14:textId="77777777" w:rsidR="00935F12" w:rsidRDefault="00070F7D">
      <w:pPr>
        <w:spacing w:line="240" w:lineRule="auto"/>
        <w:jc w:val="both"/>
        <w:rPr>
          <w:rFonts w:cstheme="minorHAnsi"/>
        </w:rPr>
      </w:pPr>
      <w:r>
        <w:rPr>
          <w:rFonts w:cstheme="minorHAnsi"/>
        </w:rPr>
        <w:t>Odabrana JLS u roku od pet dana od donošenja Odluke dostavlja javnobilježnički ovjerenu bjanko zadužnicu na iznos jednak ili viši od vrijednosti odobrenih sredstava.</w:t>
      </w:r>
    </w:p>
    <w:p w14:paraId="017827CF" w14:textId="77777777" w:rsidR="005A29D9" w:rsidRDefault="0039494B" w:rsidP="006929F4">
      <w:pPr>
        <w:spacing w:line="240" w:lineRule="auto"/>
        <w:jc w:val="both"/>
        <w:rPr>
          <w:rFonts w:cstheme="minorHAnsi"/>
        </w:rPr>
      </w:pPr>
      <w:r>
        <w:rPr>
          <w:rFonts w:cstheme="minorHAnsi"/>
        </w:rPr>
        <w:t>Županija i JLS sklapaju ugovor u roku od pet dana od uredne dostave zadužnice i prije objave lokalnog javnog poziva. Ugovorom između Županije i JLS-a uređuju se odobreni najviši iznos, rokovi, obveze JLS-a, prijenos sredstava, kontrola, izvještavanje i povrat sredstava.</w:t>
      </w:r>
    </w:p>
    <w:p w14:paraId="5D104F77" w14:textId="6D97F417" w:rsidR="005A29D9" w:rsidRPr="00791C55" w:rsidRDefault="0039494B" w:rsidP="006929F4">
      <w:pPr>
        <w:spacing w:line="240" w:lineRule="auto"/>
        <w:jc w:val="both"/>
        <w:rPr>
          <w:rFonts w:cstheme="minorHAnsi"/>
        </w:rPr>
      </w:pPr>
      <w:r w:rsidRPr="00791C55">
        <w:rPr>
          <w:rFonts w:cstheme="minorHAnsi"/>
        </w:rPr>
        <w:t>Županija vraća JLS-u neiskorištenu zadužnicu nakon što prihvati završno izvješće kojim je utvrđeno da su nasadi podignuti.</w:t>
      </w:r>
    </w:p>
    <w:p w14:paraId="2B9DAC96" w14:textId="7C361359" w:rsidR="00935F12" w:rsidRDefault="00070F7D">
      <w:pPr>
        <w:spacing w:line="240" w:lineRule="auto"/>
        <w:jc w:val="both"/>
        <w:rPr>
          <w:rFonts w:cstheme="minorHAnsi"/>
        </w:rPr>
      </w:pPr>
      <w:r>
        <w:rPr>
          <w:rFonts w:cstheme="minorHAnsi"/>
        </w:rPr>
        <w:t xml:space="preserve">Županija prenosi JLS-u sredstva odobrena Odlukom nakon sklapanja ugovora između Županije i JLS-a, najkasnije u roku od </w:t>
      </w:r>
      <w:r w:rsidRPr="00127DB2">
        <w:rPr>
          <w:rFonts w:cstheme="minorHAnsi"/>
        </w:rPr>
        <w:t xml:space="preserve">30 dana </w:t>
      </w:r>
      <w:r>
        <w:rPr>
          <w:rFonts w:cstheme="minorHAnsi"/>
        </w:rPr>
        <w:t>od sklapanja ugovora.</w:t>
      </w:r>
    </w:p>
    <w:p w14:paraId="5AF2B0DC" w14:textId="797C15F5" w:rsidR="00935F12" w:rsidRPr="00791C55" w:rsidRDefault="00070F7D">
      <w:pPr>
        <w:spacing w:line="240" w:lineRule="auto"/>
        <w:jc w:val="both"/>
        <w:rPr>
          <w:rFonts w:cstheme="minorHAnsi"/>
        </w:rPr>
      </w:pPr>
      <w:r>
        <w:rPr>
          <w:rFonts w:cstheme="minorHAnsi"/>
        </w:rPr>
        <w:lastRenderedPageBreak/>
        <w:t>JLS prenesena sredstva isplaćuje krajnjim korisnicima nakon što provede lokalni javni poziv, donese odluku o dodjeli potpora i sklopi ugovore s krajnjim korisnicima</w:t>
      </w:r>
      <w:r w:rsidRPr="00791C55">
        <w:rPr>
          <w:rFonts w:cstheme="minorHAnsi"/>
        </w:rPr>
        <w:t xml:space="preserve">. </w:t>
      </w:r>
    </w:p>
    <w:p w14:paraId="2B77D4DF" w14:textId="77777777" w:rsidR="00935F12" w:rsidRDefault="00070F7D">
      <w:pPr>
        <w:spacing w:line="240" w:lineRule="auto"/>
        <w:jc w:val="both"/>
        <w:rPr>
          <w:rFonts w:cstheme="minorHAnsi"/>
        </w:rPr>
      </w:pPr>
      <w:r>
        <w:rPr>
          <w:rFonts w:cstheme="minorHAnsi"/>
        </w:rPr>
        <w:t>Ugovaranje s krajnjim korisnicima, isplata potpora krajnjim korisnicima i ostali uvjeti prijenosa sredstava uređeni su Uputama za prijavitelje, Predloškom, Uputama za krajnje korisnike</w:t>
      </w:r>
      <w:r w:rsidRPr="00842387">
        <w:rPr>
          <w:rFonts w:cstheme="minorHAnsi"/>
        </w:rPr>
        <w:t xml:space="preserve"> i ugovorom između </w:t>
      </w:r>
      <w:r>
        <w:rPr>
          <w:rFonts w:cstheme="minorHAnsi"/>
        </w:rPr>
        <w:t>Županije i JLS-a.</w:t>
      </w:r>
    </w:p>
    <w:p w14:paraId="2F2E2689" w14:textId="77777777" w:rsidR="00935F12" w:rsidRDefault="00070F7D">
      <w:pPr>
        <w:keepNext/>
        <w:spacing w:line="240" w:lineRule="auto"/>
        <w:jc w:val="both"/>
        <w:rPr>
          <w:rFonts w:cstheme="minorHAnsi"/>
          <w:b/>
          <w:bCs/>
        </w:rPr>
      </w:pPr>
      <w:r>
        <w:rPr>
          <w:rFonts w:cstheme="minorHAnsi"/>
          <w:b/>
          <w:bCs/>
        </w:rPr>
        <w:t>XI. KONTROLA, IZVJEŠTAVANJE I POVRAT SREDSTAVA</w:t>
      </w:r>
    </w:p>
    <w:p w14:paraId="1889201A" w14:textId="77777777" w:rsidR="00935F12" w:rsidRDefault="00070F7D">
      <w:pPr>
        <w:spacing w:line="240" w:lineRule="auto"/>
        <w:jc w:val="both"/>
        <w:rPr>
          <w:rFonts w:cstheme="minorHAnsi"/>
        </w:rPr>
      </w:pPr>
      <w:r>
        <w:rPr>
          <w:rFonts w:cstheme="minorHAnsi"/>
        </w:rPr>
        <w:t>JLS provjerava prihvatljivost korisnika i aktivnosti, provedbu ulaganja i namjensko korištenje potpora te vodi evidenciju po izvoru i korisniku.</w:t>
      </w:r>
    </w:p>
    <w:p w14:paraId="41B22C75" w14:textId="77777777" w:rsidR="000B63F3" w:rsidRDefault="000B63F3" w:rsidP="006929F4">
      <w:pPr>
        <w:spacing w:line="240" w:lineRule="auto"/>
        <w:jc w:val="both"/>
        <w:rPr>
          <w:rFonts w:cstheme="minorHAnsi"/>
        </w:rPr>
      </w:pPr>
      <w:r>
        <w:rPr>
          <w:rFonts w:cstheme="minorHAnsi"/>
        </w:rPr>
        <w:t>Županija može provoditi administrativnu i terensku kontrolu kod JLS-a i korisnika. JLS omogućuje kontrolu te lokalnim pozivom i ugovorima obvezuje korisnike da omoguće kontrolu JLS-a i Županije.</w:t>
      </w:r>
    </w:p>
    <w:p w14:paraId="5FA1401D" w14:textId="77777777" w:rsidR="00935F12" w:rsidRDefault="00070F7D">
      <w:pPr>
        <w:spacing w:line="240" w:lineRule="auto"/>
        <w:jc w:val="both"/>
        <w:rPr>
          <w:rFonts w:cstheme="minorHAnsi"/>
        </w:rPr>
      </w:pPr>
      <w:r>
        <w:rPr>
          <w:rFonts w:cstheme="minorHAnsi"/>
        </w:rPr>
        <w:t xml:space="preserve">JLS lokalnim pozivom i ugovorima </w:t>
      </w:r>
      <w:r w:rsidRPr="00127DB2">
        <w:rPr>
          <w:rFonts w:cstheme="minorHAnsi"/>
        </w:rPr>
        <w:t>obvezuje korisnike da cijeli prihvatljivi nasad, njegovu poljoprivrednu namjenu i financirano navodnjavanje očuvaju najmanje osam (8) godina od</w:t>
      </w:r>
      <w:r>
        <w:rPr>
          <w:rFonts w:cstheme="minorHAnsi"/>
        </w:rPr>
        <w:t xml:space="preserve"> zapisnički utvrđenog završetka projekta.</w:t>
      </w:r>
    </w:p>
    <w:p w14:paraId="2A4F3CB5" w14:textId="0B4BB622" w:rsidR="0014346A" w:rsidRPr="00791C55" w:rsidRDefault="0014346A" w:rsidP="0014346A">
      <w:pPr>
        <w:spacing w:line="240" w:lineRule="auto"/>
        <w:jc w:val="both"/>
        <w:rPr>
          <w:rFonts w:cstheme="minorHAnsi"/>
        </w:rPr>
      </w:pPr>
      <w:r>
        <w:rPr>
          <w:rFonts w:cstheme="minorHAnsi"/>
        </w:rPr>
        <w:t>Županija će od JLS-a zatražiti povrat cjelokupnog ili razmjernog dijela županijskih sredstava ako utvrdi da je JLS dostavila neistinite ili netočne podatke, nenamjenski koristila sredstva, nije ispunila preuzete obveze, nije opravdala njihovo korištenje ili ih je dodijelila odnosno isplatila protivno Programu, ovom Javnom pozivu ili ugovoru.</w:t>
      </w:r>
      <w:r>
        <w:rPr>
          <w:rFonts w:cstheme="minorHAnsi"/>
          <w:color w:val="0070C0"/>
        </w:rPr>
        <w:t xml:space="preserve"> </w:t>
      </w:r>
      <w:r w:rsidRPr="00B47F32">
        <w:rPr>
          <w:rFonts w:cstheme="minorHAnsi"/>
        </w:rPr>
        <w:t>JLS od koje je zatražen povrat ne može dobiti sredstva iz proračuna Županije za financiranje svojih programa ili projekata dok ne izvrši povrat.</w:t>
      </w:r>
    </w:p>
    <w:p w14:paraId="635207B1" w14:textId="7386D0B6" w:rsidR="0014346A" w:rsidRPr="0014346A" w:rsidRDefault="0014346A" w:rsidP="0014346A">
      <w:pPr>
        <w:spacing w:line="240" w:lineRule="auto"/>
        <w:jc w:val="both"/>
        <w:rPr>
          <w:rFonts w:cstheme="minorHAnsi"/>
        </w:rPr>
      </w:pPr>
      <w:r>
        <w:rPr>
          <w:rFonts w:cstheme="minorHAnsi"/>
        </w:rPr>
        <w:t>JLS je dužna vratiti i neutrošena sredstva, uključujući ona koja nakon provedbe lokalnog javnog poziva nisu ugovorena s krajnjim korisnicima, iznos prenesen iznad opravdanog te dio povezan s raskinutim ili neizvršenim ugovorima s krajnjim korisnicima.</w:t>
      </w:r>
    </w:p>
    <w:p w14:paraId="517CE44E" w14:textId="511A8B95" w:rsidR="00544345" w:rsidRPr="00544345" w:rsidRDefault="0014346A" w:rsidP="0014346A">
      <w:pPr>
        <w:spacing w:line="240" w:lineRule="auto"/>
        <w:jc w:val="both"/>
        <w:rPr>
          <w:rFonts w:cstheme="minorHAnsi"/>
        </w:rPr>
      </w:pPr>
      <w:r>
        <w:rPr>
          <w:rFonts w:cstheme="minorHAnsi"/>
        </w:rPr>
        <w:t>Povrat se provodi u roku i na način utvrđen ugovorom, uz obračun zakonskih zateznih kamata u slučajevima propisanima Programom i ugovorom, neovisno o tome je li JLS sredstva naplatila od krajnjeg korisnika.</w:t>
      </w:r>
    </w:p>
    <w:p w14:paraId="60EC2FAC" w14:textId="77777777" w:rsidR="00935F12" w:rsidRDefault="00070F7D">
      <w:pPr>
        <w:spacing w:line="240" w:lineRule="auto"/>
        <w:jc w:val="both"/>
        <w:rPr>
          <w:rFonts w:cstheme="minorHAnsi"/>
        </w:rPr>
      </w:pPr>
      <w:r>
        <w:rPr>
          <w:rFonts w:cstheme="minorHAnsi"/>
        </w:rPr>
        <w:t>Praćenje provedbe, sadržaj završnog izvješća, čuvanje dokumentacije i postupak povrata sredstava pobliže su uređeni Uputama za prijavitelje i ugovorom između Županije i JLS-a.</w:t>
      </w:r>
    </w:p>
    <w:p w14:paraId="5FEDCBAC" w14:textId="77777777" w:rsidR="00935F12" w:rsidRDefault="00070F7D">
      <w:pPr>
        <w:keepNext/>
        <w:spacing w:line="240" w:lineRule="auto"/>
        <w:jc w:val="both"/>
        <w:rPr>
          <w:rFonts w:cstheme="minorHAnsi"/>
          <w:b/>
          <w:bCs/>
        </w:rPr>
      </w:pPr>
      <w:r>
        <w:rPr>
          <w:rFonts w:cstheme="minorHAnsi"/>
          <w:b/>
          <w:bCs/>
        </w:rPr>
        <w:t>XII. DODATNE INFORMACIJE</w:t>
      </w:r>
    </w:p>
    <w:p w14:paraId="40AB7ECB" w14:textId="77777777" w:rsidR="00935F12" w:rsidRDefault="00070F7D">
      <w:pPr>
        <w:spacing w:line="240" w:lineRule="auto"/>
        <w:jc w:val="both"/>
        <w:rPr>
          <w:rFonts w:cstheme="minorHAnsi"/>
        </w:rPr>
      </w:pPr>
      <w:r>
        <w:rPr>
          <w:rFonts w:cstheme="minorHAnsi"/>
        </w:rPr>
        <w:t>Sve potrebne informacije o Javnom pozivu nalaze se u Uputama za prijavitelje.</w:t>
      </w:r>
    </w:p>
    <w:p w14:paraId="642A3E05" w14:textId="77777777" w:rsidR="00544345" w:rsidRPr="00544345" w:rsidRDefault="00544345" w:rsidP="006929F4">
      <w:pPr>
        <w:spacing w:line="240" w:lineRule="auto"/>
        <w:jc w:val="both"/>
        <w:rPr>
          <w:rFonts w:cstheme="minorHAnsi"/>
        </w:rPr>
      </w:pPr>
      <w:r>
        <w:rPr>
          <w:rFonts w:cstheme="minorHAnsi"/>
        </w:rPr>
        <w:t>Izmjene i dopune ovoga Javnog poziva objavljuju se na isti način kao i Javni poziv.  Zadarska županija zadržava pravo izmjene i poništenja Javnog poziva, bez odgovornosti za troškove prijavitelja.</w:t>
      </w:r>
    </w:p>
    <w:p w14:paraId="6C840222" w14:textId="03FFA341" w:rsidR="00791C55" w:rsidRDefault="00070F7D">
      <w:pPr>
        <w:spacing w:line="240" w:lineRule="auto"/>
        <w:jc w:val="both"/>
        <w:rPr>
          <w:rFonts w:cstheme="minorHAnsi"/>
        </w:rPr>
      </w:pPr>
      <w:r>
        <w:rPr>
          <w:rFonts w:cstheme="minorHAnsi"/>
        </w:rPr>
        <w:t xml:space="preserve">Tekst ovog Javnog poziva objavljen </w:t>
      </w:r>
      <w:r w:rsidRPr="00C70E1A">
        <w:rPr>
          <w:rFonts w:cstheme="minorHAnsi"/>
        </w:rPr>
        <w:t>je 2</w:t>
      </w:r>
      <w:r w:rsidR="00033369">
        <w:rPr>
          <w:rFonts w:cstheme="minorHAnsi"/>
        </w:rPr>
        <w:t>1</w:t>
      </w:r>
      <w:r w:rsidRPr="00C70E1A">
        <w:rPr>
          <w:rFonts w:cstheme="minorHAnsi"/>
        </w:rPr>
        <w:t>. listopada 2026. godine</w:t>
      </w:r>
      <w:r>
        <w:rPr>
          <w:rFonts w:cstheme="minorHAnsi"/>
        </w:rPr>
        <w:t xml:space="preserve"> na mrežnoj stranici Zadarske županije www.zadarska-zupanija.hr, a obavijest o objavi Javnog poziva u dnevnom tisku.</w:t>
      </w:r>
    </w:p>
    <w:p w14:paraId="388218D6" w14:textId="0CEAF0CE" w:rsidR="00961F77" w:rsidRPr="00220855" w:rsidRDefault="00544345" w:rsidP="00220855">
      <w:pPr>
        <w:spacing w:line="240" w:lineRule="auto"/>
        <w:jc w:val="right"/>
        <w:rPr>
          <w:rFonts w:cstheme="minorHAnsi"/>
          <w:b/>
          <w:bCs/>
        </w:rPr>
      </w:pPr>
      <w:r>
        <w:rPr>
          <w:rFonts w:cstheme="minorHAnsi"/>
          <w:b/>
          <w:bCs/>
        </w:rPr>
        <w:t>UPRAVNI ODJEL ZA POLJOPRIVREDU,</w:t>
      </w:r>
      <w:r>
        <w:rPr>
          <w:rFonts w:cstheme="minorHAnsi"/>
          <w:b/>
          <w:bCs/>
        </w:rPr>
        <w:br/>
        <w:t>RIBARSTVO I VODNO GOSPODARSTVO</w:t>
      </w:r>
    </w:p>
    <w:sectPr w:rsidR="00961F77" w:rsidRPr="00220855">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0FD95" w14:textId="77777777" w:rsidR="0006656B" w:rsidRDefault="0006656B" w:rsidP="00390761">
      <w:pPr>
        <w:spacing w:after="0" w:line="240" w:lineRule="auto"/>
      </w:pPr>
      <w:r>
        <w:separator/>
      </w:r>
    </w:p>
  </w:endnote>
  <w:endnote w:type="continuationSeparator" w:id="0">
    <w:p w14:paraId="2CFFEC26" w14:textId="77777777" w:rsidR="0006656B" w:rsidRDefault="0006656B" w:rsidP="003907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99538" w14:textId="77777777" w:rsidR="00F30B42" w:rsidRDefault="00F30B42">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4904276"/>
      <w:docPartObj>
        <w:docPartGallery w:val="Page Numbers (Bottom of Page)"/>
        <w:docPartUnique/>
      </w:docPartObj>
    </w:sdtPr>
    <w:sdtEndPr/>
    <w:sdtContent>
      <w:p w14:paraId="7AB3BA30" w14:textId="77777777" w:rsidR="00390761" w:rsidRDefault="00390761">
        <w:pPr>
          <w:pStyle w:val="Podnoje"/>
          <w:jc w:val="center"/>
        </w:pPr>
        <w:r>
          <w:fldChar w:fldCharType="begin"/>
        </w:r>
        <w:r>
          <w:instrText>PAGE   \* MERGEFORMAT</w:instrText>
        </w:r>
        <w:r>
          <w:fldChar w:fldCharType="separate"/>
        </w:r>
        <w:r>
          <w:t>2</w:t>
        </w:r>
        <w:r>
          <w:fldChar w:fldCharType="end"/>
        </w:r>
      </w:p>
    </w:sdtContent>
  </w:sdt>
  <w:p w14:paraId="5BFAAE95" w14:textId="77777777" w:rsidR="00390761" w:rsidRDefault="00390761">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13D4F" w14:textId="77777777" w:rsidR="00F30B42" w:rsidRDefault="00F30B4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7CBD1" w14:textId="77777777" w:rsidR="0006656B" w:rsidRDefault="0006656B" w:rsidP="00390761">
      <w:pPr>
        <w:spacing w:after="0" w:line="240" w:lineRule="auto"/>
      </w:pPr>
      <w:r>
        <w:separator/>
      </w:r>
    </w:p>
  </w:footnote>
  <w:footnote w:type="continuationSeparator" w:id="0">
    <w:p w14:paraId="6D75E710" w14:textId="77777777" w:rsidR="0006656B" w:rsidRDefault="0006656B" w:rsidP="003907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E96EB" w14:textId="77777777" w:rsidR="00F30B42" w:rsidRDefault="00F30B42">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99F30" w14:textId="77777777" w:rsidR="00F30B42" w:rsidRDefault="00F30B42">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FC11B" w14:textId="77777777" w:rsidR="00F30B42" w:rsidRDefault="00F30B42">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03EDA"/>
    <w:multiLevelType w:val="multilevel"/>
    <w:tmpl w:val="DEDAE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51FB8"/>
    <w:multiLevelType w:val="multilevel"/>
    <w:tmpl w:val="FB4E6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1D67B7"/>
    <w:multiLevelType w:val="multilevel"/>
    <w:tmpl w:val="566E0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3A4D99"/>
    <w:multiLevelType w:val="multilevel"/>
    <w:tmpl w:val="44F83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9542C8"/>
    <w:multiLevelType w:val="multilevel"/>
    <w:tmpl w:val="8842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F15B28"/>
    <w:multiLevelType w:val="multilevel"/>
    <w:tmpl w:val="A0D82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85066B"/>
    <w:multiLevelType w:val="multilevel"/>
    <w:tmpl w:val="DDB65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8C10F8"/>
    <w:multiLevelType w:val="multilevel"/>
    <w:tmpl w:val="5C047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191DFA"/>
    <w:multiLevelType w:val="multilevel"/>
    <w:tmpl w:val="5C5E1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830317"/>
    <w:multiLevelType w:val="multilevel"/>
    <w:tmpl w:val="511C0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C61858"/>
    <w:multiLevelType w:val="multilevel"/>
    <w:tmpl w:val="4D8C4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F923C0"/>
    <w:multiLevelType w:val="multilevel"/>
    <w:tmpl w:val="7820F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9754BD"/>
    <w:multiLevelType w:val="multilevel"/>
    <w:tmpl w:val="1FECF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B61276"/>
    <w:multiLevelType w:val="multilevel"/>
    <w:tmpl w:val="FA5E9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822F2C"/>
    <w:multiLevelType w:val="multilevel"/>
    <w:tmpl w:val="E4AA0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3D5CB4"/>
    <w:multiLevelType w:val="multilevel"/>
    <w:tmpl w:val="58925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2D106E"/>
    <w:multiLevelType w:val="multilevel"/>
    <w:tmpl w:val="DD525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09707C"/>
    <w:multiLevelType w:val="hybridMultilevel"/>
    <w:tmpl w:val="08DC43C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351D5ED0"/>
    <w:multiLevelType w:val="multilevel"/>
    <w:tmpl w:val="47829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4A3F0B"/>
    <w:multiLevelType w:val="multilevel"/>
    <w:tmpl w:val="B484B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542F8C"/>
    <w:multiLevelType w:val="multilevel"/>
    <w:tmpl w:val="9FA2B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0D6A21"/>
    <w:multiLevelType w:val="multilevel"/>
    <w:tmpl w:val="A7C0E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364D76"/>
    <w:multiLevelType w:val="multilevel"/>
    <w:tmpl w:val="D9E6E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0A5827"/>
    <w:multiLevelType w:val="multilevel"/>
    <w:tmpl w:val="4F70E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842DC6"/>
    <w:multiLevelType w:val="multilevel"/>
    <w:tmpl w:val="6554A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1E3667"/>
    <w:multiLevelType w:val="multilevel"/>
    <w:tmpl w:val="7B3E7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EF7C22"/>
    <w:multiLevelType w:val="multilevel"/>
    <w:tmpl w:val="D230F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BD557B"/>
    <w:multiLevelType w:val="multilevel"/>
    <w:tmpl w:val="0AAA6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93669A"/>
    <w:multiLevelType w:val="multilevel"/>
    <w:tmpl w:val="0180E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06186F"/>
    <w:multiLevelType w:val="multilevel"/>
    <w:tmpl w:val="FACE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3F6A84"/>
    <w:multiLevelType w:val="multilevel"/>
    <w:tmpl w:val="300A7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0F2F4E"/>
    <w:multiLevelType w:val="multilevel"/>
    <w:tmpl w:val="19981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872C43"/>
    <w:multiLevelType w:val="multilevel"/>
    <w:tmpl w:val="65B44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8210F9"/>
    <w:multiLevelType w:val="multilevel"/>
    <w:tmpl w:val="BC0EE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1A35CA"/>
    <w:multiLevelType w:val="multilevel"/>
    <w:tmpl w:val="ACA00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D532BB"/>
    <w:multiLevelType w:val="multilevel"/>
    <w:tmpl w:val="E042F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435C6A"/>
    <w:multiLevelType w:val="multilevel"/>
    <w:tmpl w:val="2CE25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494463"/>
    <w:multiLevelType w:val="multilevel"/>
    <w:tmpl w:val="792A9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CB71BF"/>
    <w:multiLevelType w:val="hybridMultilevel"/>
    <w:tmpl w:val="04F4552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6E494253"/>
    <w:multiLevelType w:val="multilevel"/>
    <w:tmpl w:val="652CE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014E33"/>
    <w:multiLevelType w:val="multilevel"/>
    <w:tmpl w:val="77E64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AD1B36"/>
    <w:multiLevelType w:val="multilevel"/>
    <w:tmpl w:val="2176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CF24BE"/>
    <w:multiLevelType w:val="multilevel"/>
    <w:tmpl w:val="6E9E0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42A304A"/>
    <w:multiLevelType w:val="multilevel"/>
    <w:tmpl w:val="90348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D64E04"/>
    <w:multiLevelType w:val="multilevel"/>
    <w:tmpl w:val="65AA9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2249808">
    <w:abstractNumId w:val="4"/>
  </w:num>
  <w:num w:numId="2" w16cid:durableId="15468728">
    <w:abstractNumId w:val="30"/>
  </w:num>
  <w:num w:numId="3" w16cid:durableId="1941833365">
    <w:abstractNumId w:val="14"/>
  </w:num>
  <w:num w:numId="4" w16cid:durableId="769475652">
    <w:abstractNumId w:val="13"/>
  </w:num>
  <w:num w:numId="5" w16cid:durableId="427392631">
    <w:abstractNumId w:val="16"/>
  </w:num>
  <w:num w:numId="6" w16cid:durableId="320624956">
    <w:abstractNumId w:val="44"/>
  </w:num>
  <w:num w:numId="7" w16cid:durableId="843739249">
    <w:abstractNumId w:val="11"/>
  </w:num>
  <w:num w:numId="8" w16cid:durableId="1016736642">
    <w:abstractNumId w:val="32"/>
  </w:num>
  <w:num w:numId="9" w16cid:durableId="142047914">
    <w:abstractNumId w:val="35"/>
  </w:num>
  <w:num w:numId="10" w16cid:durableId="1683580511">
    <w:abstractNumId w:val="10"/>
  </w:num>
  <w:num w:numId="11" w16cid:durableId="1053234296">
    <w:abstractNumId w:val="8"/>
  </w:num>
  <w:num w:numId="12" w16cid:durableId="940990943">
    <w:abstractNumId w:val="40"/>
  </w:num>
  <w:num w:numId="13" w16cid:durableId="1683127331">
    <w:abstractNumId w:val="33"/>
  </w:num>
  <w:num w:numId="14" w16cid:durableId="683896373">
    <w:abstractNumId w:val="5"/>
  </w:num>
  <w:num w:numId="15" w16cid:durableId="1235315906">
    <w:abstractNumId w:val="20"/>
  </w:num>
  <w:num w:numId="16" w16cid:durableId="27537019">
    <w:abstractNumId w:val="26"/>
  </w:num>
  <w:num w:numId="17" w16cid:durableId="2045592176">
    <w:abstractNumId w:val="39"/>
  </w:num>
  <w:num w:numId="18" w16cid:durableId="907114469">
    <w:abstractNumId w:val="3"/>
  </w:num>
  <w:num w:numId="19" w16cid:durableId="2046366073">
    <w:abstractNumId w:val="34"/>
  </w:num>
  <w:num w:numId="20" w16cid:durableId="878201488">
    <w:abstractNumId w:val="27"/>
  </w:num>
  <w:num w:numId="21" w16cid:durableId="595208542">
    <w:abstractNumId w:val="25"/>
  </w:num>
  <w:num w:numId="22" w16cid:durableId="2014647569">
    <w:abstractNumId w:val="23"/>
  </w:num>
  <w:num w:numId="23" w16cid:durableId="543564731">
    <w:abstractNumId w:val="41"/>
  </w:num>
  <w:num w:numId="24" w16cid:durableId="150870478">
    <w:abstractNumId w:val="36"/>
  </w:num>
  <w:num w:numId="25" w16cid:durableId="1216043356">
    <w:abstractNumId w:val="15"/>
  </w:num>
  <w:num w:numId="26" w16cid:durableId="1069615831">
    <w:abstractNumId w:val="31"/>
  </w:num>
  <w:num w:numId="27" w16cid:durableId="397558211">
    <w:abstractNumId w:val="2"/>
  </w:num>
  <w:num w:numId="28" w16cid:durableId="806125150">
    <w:abstractNumId w:val="9"/>
  </w:num>
  <w:num w:numId="29" w16cid:durableId="1513448586">
    <w:abstractNumId w:val="18"/>
  </w:num>
  <w:num w:numId="30" w16cid:durableId="1997760941">
    <w:abstractNumId w:val="24"/>
  </w:num>
  <w:num w:numId="31" w16cid:durableId="1004630455">
    <w:abstractNumId w:val="29"/>
  </w:num>
  <w:num w:numId="32" w16cid:durableId="1868131099">
    <w:abstractNumId w:val="0"/>
  </w:num>
  <w:num w:numId="33" w16cid:durableId="276759617">
    <w:abstractNumId w:val="1"/>
  </w:num>
  <w:num w:numId="34" w16cid:durableId="1852796643">
    <w:abstractNumId w:val="42"/>
  </w:num>
  <w:num w:numId="35" w16cid:durableId="537208199">
    <w:abstractNumId w:val="19"/>
  </w:num>
  <w:num w:numId="36" w16cid:durableId="1374767030">
    <w:abstractNumId w:val="43"/>
  </w:num>
  <w:num w:numId="37" w16cid:durableId="599527152">
    <w:abstractNumId w:val="22"/>
  </w:num>
  <w:num w:numId="38" w16cid:durableId="494614416">
    <w:abstractNumId w:val="21"/>
  </w:num>
  <w:num w:numId="39" w16cid:durableId="213005759">
    <w:abstractNumId w:val="28"/>
  </w:num>
  <w:num w:numId="40" w16cid:durableId="269046122">
    <w:abstractNumId w:val="7"/>
  </w:num>
  <w:num w:numId="41" w16cid:durableId="1087111775">
    <w:abstractNumId w:val="12"/>
  </w:num>
  <w:num w:numId="42" w16cid:durableId="827019094">
    <w:abstractNumId w:val="37"/>
  </w:num>
  <w:num w:numId="43" w16cid:durableId="341661524">
    <w:abstractNumId w:val="38"/>
  </w:num>
  <w:num w:numId="44" w16cid:durableId="2067676038">
    <w:abstractNumId w:val="17"/>
  </w:num>
  <w:num w:numId="45" w16cid:durableId="18713826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AEB"/>
    <w:rsid w:val="00000AC0"/>
    <w:rsid w:val="00001D31"/>
    <w:rsid w:val="000026C2"/>
    <w:rsid w:val="0001108D"/>
    <w:rsid w:val="0002309C"/>
    <w:rsid w:val="00033369"/>
    <w:rsid w:val="000367DA"/>
    <w:rsid w:val="000408A9"/>
    <w:rsid w:val="000420F6"/>
    <w:rsid w:val="00055F90"/>
    <w:rsid w:val="00065FEC"/>
    <w:rsid w:val="0006656B"/>
    <w:rsid w:val="000700AD"/>
    <w:rsid w:val="00070F7D"/>
    <w:rsid w:val="0007710F"/>
    <w:rsid w:val="000829E1"/>
    <w:rsid w:val="00084A43"/>
    <w:rsid w:val="00090540"/>
    <w:rsid w:val="00090C8F"/>
    <w:rsid w:val="0009527A"/>
    <w:rsid w:val="000A30CA"/>
    <w:rsid w:val="000B383F"/>
    <w:rsid w:val="000B63F3"/>
    <w:rsid w:val="000B6B4D"/>
    <w:rsid w:val="000C0F83"/>
    <w:rsid w:val="000C2C35"/>
    <w:rsid w:val="000C41D4"/>
    <w:rsid w:val="000D0D8C"/>
    <w:rsid w:val="000D14E4"/>
    <w:rsid w:val="000F3616"/>
    <w:rsid w:val="000F618B"/>
    <w:rsid w:val="00107D9F"/>
    <w:rsid w:val="00114418"/>
    <w:rsid w:val="00120E27"/>
    <w:rsid w:val="00127DB2"/>
    <w:rsid w:val="001352DE"/>
    <w:rsid w:val="0014346A"/>
    <w:rsid w:val="0014514E"/>
    <w:rsid w:val="001462C2"/>
    <w:rsid w:val="00151B66"/>
    <w:rsid w:val="00154A88"/>
    <w:rsid w:val="00174B82"/>
    <w:rsid w:val="00182BA7"/>
    <w:rsid w:val="00186B0B"/>
    <w:rsid w:val="001871B8"/>
    <w:rsid w:val="00191DB6"/>
    <w:rsid w:val="001A3E72"/>
    <w:rsid w:val="001B455B"/>
    <w:rsid w:val="001B4974"/>
    <w:rsid w:val="001C2D8E"/>
    <w:rsid w:val="001D1801"/>
    <w:rsid w:val="001D27C5"/>
    <w:rsid w:val="001D5036"/>
    <w:rsid w:val="001E0615"/>
    <w:rsid w:val="001F26B6"/>
    <w:rsid w:val="001F35AA"/>
    <w:rsid w:val="001F4610"/>
    <w:rsid w:val="001F6420"/>
    <w:rsid w:val="00202168"/>
    <w:rsid w:val="00205900"/>
    <w:rsid w:val="00220855"/>
    <w:rsid w:val="00222C9E"/>
    <w:rsid w:val="00231998"/>
    <w:rsid w:val="00234D88"/>
    <w:rsid w:val="00235D80"/>
    <w:rsid w:val="0025341B"/>
    <w:rsid w:val="00262BB3"/>
    <w:rsid w:val="00273F78"/>
    <w:rsid w:val="00275CC9"/>
    <w:rsid w:val="0027700C"/>
    <w:rsid w:val="002819E0"/>
    <w:rsid w:val="00282531"/>
    <w:rsid w:val="002836DE"/>
    <w:rsid w:val="0028479D"/>
    <w:rsid w:val="00293112"/>
    <w:rsid w:val="0029572A"/>
    <w:rsid w:val="002A0F03"/>
    <w:rsid w:val="002A1B1F"/>
    <w:rsid w:val="002A6744"/>
    <w:rsid w:val="002E26E9"/>
    <w:rsid w:val="002F4DF8"/>
    <w:rsid w:val="002F6D87"/>
    <w:rsid w:val="00300604"/>
    <w:rsid w:val="003160A1"/>
    <w:rsid w:val="0031748F"/>
    <w:rsid w:val="00321848"/>
    <w:rsid w:val="00324DD8"/>
    <w:rsid w:val="00332E98"/>
    <w:rsid w:val="003567D7"/>
    <w:rsid w:val="00356E75"/>
    <w:rsid w:val="00360173"/>
    <w:rsid w:val="003611B7"/>
    <w:rsid w:val="00365E56"/>
    <w:rsid w:val="003820BE"/>
    <w:rsid w:val="00383850"/>
    <w:rsid w:val="00383CB7"/>
    <w:rsid w:val="003849F0"/>
    <w:rsid w:val="003905DA"/>
    <w:rsid w:val="00390761"/>
    <w:rsid w:val="00393EA5"/>
    <w:rsid w:val="0039494B"/>
    <w:rsid w:val="00396608"/>
    <w:rsid w:val="003A3459"/>
    <w:rsid w:val="003B451E"/>
    <w:rsid w:val="003B4B5D"/>
    <w:rsid w:val="003D4B26"/>
    <w:rsid w:val="003D4D88"/>
    <w:rsid w:val="003F16A2"/>
    <w:rsid w:val="003F45DD"/>
    <w:rsid w:val="00401F36"/>
    <w:rsid w:val="0041038F"/>
    <w:rsid w:val="00417801"/>
    <w:rsid w:val="00420375"/>
    <w:rsid w:val="00420B0F"/>
    <w:rsid w:val="00420D47"/>
    <w:rsid w:val="00424044"/>
    <w:rsid w:val="004306A7"/>
    <w:rsid w:val="00430C55"/>
    <w:rsid w:val="00431E73"/>
    <w:rsid w:val="00441452"/>
    <w:rsid w:val="0044151A"/>
    <w:rsid w:val="00441DFE"/>
    <w:rsid w:val="00444D89"/>
    <w:rsid w:val="0046514D"/>
    <w:rsid w:val="004678BA"/>
    <w:rsid w:val="00470ED3"/>
    <w:rsid w:val="00471E56"/>
    <w:rsid w:val="00474162"/>
    <w:rsid w:val="0048092B"/>
    <w:rsid w:val="0049047D"/>
    <w:rsid w:val="004A7C21"/>
    <w:rsid w:val="004B0F74"/>
    <w:rsid w:val="004B1BA5"/>
    <w:rsid w:val="004B1C4C"/>
    <w:rsid w:val="004B269C"/>
    <w:rsid w:val="004B532C"/>
    <w:rsid w:val="004D30C4"/>
    <w:rsid w:val="004D514A"/>
    <w:rsid w:val="004E6014"/>
    <w:rsid w:val="004F78A2"/>
    <w:rsid w:val="00506CF5"/>
    <w:rsid w:val="00507416"/>
    <w:rsid w:val="0051164D"/>
    <w:rsid w:val="00515251"/>
    <w:rsid w:val="0052053D"/>
    <w:rsid w:val="00527742"/>
    <w:rsid w:val="00541D90"/>
    <w:rsid w:val="00543343"/>
    <w:rsid w:val="00544345"/>
    <w:rsid w:val="0056360A"/>
    <w:rsid w:val="005707F9"/>
    <w:rsid w:val="005750BA"/>
    <w:rsid w:val="0058246E"/>
    <w:rsid w:val="005915DB"/>
    <w:rsid w:val="0059701A"/>
    <w:rsid w:val="005A29D9"/>
    <w:rsid w:val="005A4303"/>
    <w:rsid w:val="005B3657"/>
    <w:rsid w:val="005C17DC"/>
    <w:rsid w:val="005D1695"/>
    <w:rsid w:val="005D43BC"/>
    <w:rsid w:val="005D4AE2"/>
    <w:rsid w:val="005E3CCC"/>
    <w:rsid w:val="005E3D31"/>
    <w:rsid w:val="005F35DE"/>
    <w:rsid w:val="00611BA5"/>
    <w:rsid w:val="00612710"/>
    <w:rsid w:val="00616A79"/>
    <w:rsid w:val="00625953"/>
    <w:rsid w:val="006312B4"/>
    <w:rsid w:val="00633977"/>
    <w:rsid w:val="006419CB"/>
    <w:rsid w:val="00641DB2"/>
    <w:rsid w:val="00650EE2"/>
    <w:rsid w:val="006510CC"/>
    <w:rsid w:val="00652B3D"/>
    <w:rsid w:val="00653CEE"/>
    <w:rsid w:val="00666A9E"/>
    <w:rsid w:val="00682AF9"/>
    <w:rsid w:val="00685660"/>
    <w:rsid w:val="00691209"/>
    <w:rsid w:val="006921B5"/>
    <w:rsid w:val="006929F4"/>
    <w:rsid w:val="006A5065"/>
    <w:rsid w:val="006B0612"/>
    <w:rsid w:val="006C5885"/>
    <w:rsid w:val="006D41A0"/>
    <w:rsid w:val="006D7D09"/>
    <w:rsid w:val="006F0609"/>
    <w:rsid w:val="006F5190"/>
    <w:rsid w:val="00700F84"/>
    <w:rsid w:val="00707B79"/>
    <w:rsid w:val="007127BE"/>
    <w:rsid w:val="007171D4"/>
    <w:rsid w:val="00727855"/>
    <w:rsid w:val="00732EF8"/>
    <w:rsid w:val="007371F8"/>
    <w:rsid w:val="00745914"/>
    <w:rsid w:val="007602FC"/>
    <w:rsid w:val="00760658"/>
    <w:rsid w:val="0076249D"/>
    <w:rsid w:val="007701A5"/>
    <w:rsid w:val="007703D9"/>
    <w:rsid w:val="0077303B"/>
    <w:rsid w:val="00790222"/>
    <w:rsid w:val="00791C55"/>
    <w:rsid w:val="007923F4"/>
    <w:rsid w:val="00794191"/>
    <w:rsid w:val="007A409F"/>
    <w:rsid w:val="007D479B"/>
    <w:rsid w:val="007E343E"/>
    <w:rsid w:val="007F131B"/>
    <w:rsid w:val="007F6063"/>
    <w:rsid w:val="007F6FEB"/>
    <w:rsid w:val="00801BE9"/>
    <w:rsid w:val="008039A0"/>
    <w:rsid w:val="0081154B"/>
    <w:rsid w:val="00824CF5"/>
    <w:rsid w:val="00825BC0"/>
    <w:rsid w:val="00835A25"/>
    <w:rsid w:val="008418AB"/>
    <w:rsid w:val="00842387"/>
    <w:rsid w:val="00844BBD"/>
    <w:rsid w:val="00857CBA"/>
    <w:rsid w:val="00860DDD"/>
    <w:rsid w:val="008647A9"/>
    <w:rsid w:val="008717EC"/>
    <w:rsid w:val="00872EF2"/>
    <w:rsid w:val="00875C53"/>
    <w:rsid w:val="00884A2F"/>
    <w:rsid w:val="00890269"/>
    <w:rsid w:val="00892AAD"/>
    <w:rsid w:val="008C28D7"/>
    <w:rsid w:val="008C3827"/>
    <w:rsid w:val="008C533E"/>
    <w:rsid w:val="008C7214"/>
    <w:rsid w:val="008D6A7C"/>
    <w:rsid w:val="008F0832"/>
    <w:rsid w:val="0090065D"/>
    <w:rsid w:val="00900F1B"/>
    <w:rsid w:val="009020ED"/>
    <w:rsid w:val="00904EB3"/>
    <w:rsid w:val="009064AD"/>
    <w:rsid w:val="00906F12"/>
    <w:rsid w:val="009151BB"/>
    <w:rsid w:val="009230A8"/>
    <w:rsid w:val="00925FEF"/>
    <w:rsid w:val="00932FDE"/>
    <w:rsid w:val="00935BC9"/>
    <w:rsid w:val="00935F12"/>
    <w:rsid w:val="0094126B"/>
    <w:rsid w:val="00944ACB"/>
    <w:rsid w:val="00944D0C"/>
    <w:rsid w:val="00945D1B"/>
    <w:rsid w:val="00951926"/>
    <w:rsid w:val="00955D90"/>
    <w:rsid w:val="00961F77"/>
    <w:rsid w:val="0096206A"/>
    <w:rsid w:val="0096761B"/>
    <w:rsid w:val="00971CE5"/>
    <w:rsid w:val="009737CF"/>
    <w:rsid w:val="009758E5"/>
    <w:rsid w:val="009772C5"/>
    <w:rsid w:val="00981C69"/>
    <w:rsid w:val="00982774"/>
    <w:rsid w:val="00983562"/>
    <w:rsid w:val="00984FBA"/>
    <w:rsid w:val="00986707"/>
    <w:rsid w:val="0099157A"/>
    <w:rsid w:val="0099629B"/>
    <w:rsid w:val="009B20D1"/>
    <w:rsid w:val="009B6714"/>
    <w:rsid w:val="009C14F0"/>
    <w:rsid w:val="009C5EED"/>
    <w:rsid w:val="009C75C9"/>
    <w:rsid w:val="009D3AD2"/>
    <w:rsid w:val="009D49E4"/>
    <w:rsid w:val="009E3307"/>
    <w:rsid w:val="009E78C3"/>
    <w:rsid w:val="00A040BD"/>
    <w:rsid w:val="00A058DC"/>
    <w:rsid w:val="00A21916"/>
    <w:rsid w:val="00A252F0"/>
    <w:rsid w:val="00A3137F"/>
    <w:rsid w:val="00A404FF"/>
    <w:rsid w:val="00A50FDA"/>
    <w:rsid w:val="00A5606F"/>
    <w:rsid w:val="00A57173"/>
    <w:rsid w:val="00A574F0"/>
    <w:rsid w:val="00A64A67"/>
    <w:rsid w:val="00A71ABF"/>
    <w:rsid w:val="00A80A43"/>
    <w:rsid w:val="00A82FA2"/>
    <w:rsid w:val="00A83346"/>
    <w:rsid w:val="00A8563C"/>
    <w:rsid w:val="00A85DBB"/>
    <w:rsid w:val="00A96D67"/>
    <w:rsid w:val="00AC0436"/>
    <w:rsid w:val="00AC090B"/>
    <w:rsid w:val="00AC2B55"/>
    <w:rsid w:val="00AD5A63"/>
    <w:rsid w:val="00AE0028"/>
    <w:rsid w:val="00AE1991"/>
    <w:rsid w:val="00AE2D58"/>
    <w:rsid w:val="00AF0324"/>
    <w:rsid w:val="00AF0718"/>
    <w:rsid w:val="00B055FD"/>
    <w:rsid w:val="00B12F95"/>
    <w:rsid w:val="00B173E8"/>
    <w:rsid w:val="00B21B6D"/>
    <w:rsid w:val="00B22412"/>
    <w:rsid w:val="00B23E4B"/>
    <w:rsid w:val="00B2619C"/>
    <w:rsid w:val="00B446E7"/>
    <w:rsid w:val="00B47A96"/>
    <w:rsid w:val="00B47F32"/>
    <w:rsid w:val="00B53248"/>
    <w:rsid w:val="00B550BE"/>
    <w:rsid w:val="00B55845"/>
    <w:rsid w:val="00B62127"/>
    <w:rsid w:val="00B721EC"/>
    <w:rsid w:val="00B729BE"/>
    <w:rsid w:val="00B81230"/>
    <w:rsid w:val="00B85D1C"/>
    <w:rsid w:val="00B94244"/>
    <w:rsid w:val="00B97428"/>
    <w:rsid w:val="00BA0F98"/>
    <w:rsid w:val="00BA5220"/>
    <w:rsid w:val="00BB1B97"/>
    <w:rsid w:val="00BB7908"/>
    <w:rsid w:val="00BC02B3"/>
    <w:rsid w:val="00BC08AF"/>
    <w:rsid w:val="00BC4F30"/>
    <w:rsid w:val="00BC6599"/>
    <w:rsid w:val="00BD7195"/>
    <w:rsid w:val="00BE6F98"/>
    <w:rsid w:val="00BF0B92"/>
    <w:rsid w:val="00BF5FAC"/>
    <w:rsid w:val="00BF7BAC"/>
    <w:rsid w:val="00C009F1"/>
    <w:rsid w:val="00C00B77"/>
    <w:rsid w:val="00C0786D"/>
    <w:rsid w:val="00C13AD3"/>
    <w:rsid w:val="00C21050"/>
    <w:rsid w:val="00C23127"/>
    <w:rsid w:val="00C42C82"/>
    <w:rsid w:val="00C6266B"/>
    <w:rsid w:val="00C70E1A"/>
    <w:rsid w:val="00C733F9"/>
    <w:rsid w:val="00C77E39"/>
    <w:rsid w:val="00C80313"/>
    <w:rsid w:val="00C82103"/>
    <w:rsid w:val="00C834A8"/>
    <w:rsid w:val="00C9671B"/>
    <w:rsid w:val="00C974C6"/>
    <w:rsid w:val="00CB06DE"/>
    <w:rsid w:val="00CB216B"/>
    <w:rsid w:val="00CB72D1"/>
    <w:rsid w:val="00CC0DE3"/>
    <w:rsid w:val="00CD3D93"/>
    <w:rsid w:val="00CE78D0"/>
    <w:rsid w:val="00CF187F"/>
    <w:rsid w:val="00D015AA"/>
    <w:rsid w:val="00D0703C"/>
    <w:rsid w:val="00D13E20"/>
    <w:rsid w:val="00D3419E"/>
    <w:rsid w:val="00D34302"/>
    <w:rsid w:val="00D3616E"/>
    <w:rsid w:val="00D4028D"/>
    <w:rsid w:val="00D52448"/>
    <w:rsid w:val="00D528B0"/>
    <w:rsid w:val="00D64CF3"/>
    <w:rsid w:val="00D6550F"/>
    <w:rsid w:val="00D840DB"/>
    <w:rsid w:val="00D869C8"/>
    <w:rsid w:val="00D92972"/>
    <w:rsid w:val="00D93B32"/>
    <w:rsid w:val="00D93B78"/>
    <w:rsid w:val="00D967CA"/>
    <w:rsid w:val="00DB057D"/>
    <w:rsid w:val="00DB1F32"/>
    <w:rsid w:val="00DB3EB1"/>
    <w:rsid w:val="00DB479C"/>
    <w:rsid w:val="00DD78B8"/>
    <w:rsid w:val="00DE089F"/>
    <w:rsid w:val="00DF5688"/>
    <w:rsid w:val="00E04E56"/>
    <w:rsid w:val="00E3260D"/>
    <w:rsid w:val="00E40204"/>
    <w:rsid w:val="00E408E6"/>
    <w:rsid w:val="00E45908"/>
    <w:rsid w:val="00E5159A"/>
    <w:rsid w:val="00E51883"/>
    <w:rsid w:val="00E535B8"/>
    <w:rsid w:val="00E54D9E"/>
    <w:rsid w:val="00E54FEB"/>
    <w:rsid w:val="00E5726F"/>
    <w:rsid w:val="00E62AE8"/>
    <w:rsid w:val="00E7001F"/>
    <w:rsid w:val="00E753FE"/>
    <w:rsid w:val="00E81D4E"/>
    <w:rsid w:val="00E825DF"/>
    <w:rsid w:val="00E90B24"/>
    <w:rsid w:val="00E970EB"/>
    <w:rsid w:val="00EA0F9D"/>
    <w:rsid w:val="00EA3815"/>
    <w:rsid w:val="00EA3DF8"/>
    <w:rsid w:val="00EA47CC"/>
    <w:rsid w:val="00EA6479"/>
    <w:rsid w:val="00ED33D1"/>
    <w:rsid w:val="00ED7343"/>
    <w:rsid w:val="00EE036C"/>
    <w:rsid w:val="00EE3F2A"/>
    <w:rsid w:val="00EF652A"/>
    <w:rsid w:val="00F00371"/>
    <w:rsid w:val="00F07B61"/>
    <w:rsid w:val="00F1335D"/>
    <w:rsid w:val="00F30B42"/>
    <w:rsid w:val="00F31C17"/>
    <w:rsid w:val="00F33F13"/>
    <w:rsid w:val="00F41EE8"/>
    <w:rsid w:val="00F457F6"/>
    <w:rsid w:val="00F46A20"/>
    <w:rsid w:val="00F47EFD"/>
    <w:rsid w:val="00F5392D"/>
    <w:rsid w:val="00F55FEA"/>
    <w:rsid w:val="00F74D5E"/>
    <w:rsid w:val="00F76E07"/>
    <w:rsid w:val="00F81569"/>
    <w:rsid w:val="00F83AEB"/>
    <w:rsid w:val="00F8612B"/>
    <w:rsid w:val="00F92CD5"/>
    <w:rsid w:val="00F971F9"/>
    <w:rsid w:val="00FA0B4D"/>
    <w:rsid w:val="00FA1FB7"/>
    <w:rsid w:val="00FC4267"/>
    <w:rsid w:val="00FD005C"/>
    <w:rsid w:val="00FD551F"/>
    <w:rsid w:val="00FE5BA2"/>
    <w:rsid w:val="00FF4847"/>
    <w:rsid w:val="00FF534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742973"/>
  <w15:chartTrackingRefBased/>
  <w15:docId w15:val="{FD060E11-6F5E-4AF3-BEAB-B372A6B11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F83AE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F83AE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F83AEB"/>
    <w:pPr>
      <w:keepNext/>
      <w:keepLines/>
      <w:spacing w:before="160" w:after="80"/>
      <w:outlineLvl w:val="2"/>
    </w:pPr>
    <w:rPr>
      <w:rFonts w:eastAsiaTheme="majorEastAsia"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F83AEB"/>
    <w:pPr>
      <w:keepNext/>
      <w:keepLines/>
      <w:spacing w:before="80" w:after="40"/>
      <w:outlineLvl w:val="3"/>
    </w:pPr>
    <w:rPr>
      <w:rFonts w:eastAsiaTheme="majorEastAsia" w:cstheme="majorBidi"/>
      <w:i/>
      <w:iCs/>
      <w:color w:val="2F5496" w:themeColor="accent1" w:themeShade="BF"/>
    </w:rPr>
  </w:style>
  <w:style w:type="paragraph" w:styleId="Naslov5">
    <w:name w:val="heading 5"/>
    <w:basedOn w:val="Normal"/>
    <w:next w:val="Normal"/>
    <w:link w:val="Naslov5Char"/>
    <w:uiPriority w:val="9"/>
    <w:semiHidden/>
    <w:unhideWhenUsed/>
    <w:qFormat/>
    <w:rsid w:val="00F83AEB"/>
    <w:pPr>
      <w:keepNext/>
      <w:keepLines/>
      <w:spacing w:before="80" w:after="40"/>
      <w:outlineLvl w:val="4"/>
    </w:pPr>
    <w:rPr>
      <w:rFonts w:eastAsiaTheme="majorEastAsia" w:cstheme="majorBidi"/>
      <w:color w:val="2F5496" w:themeColor="accent1" w:themeShade="BF"/>
    </w:rPr>
  </w:style>
  <w:style w:type="paragraph" w:styleId="Naslov6">
    <w:name w:val="heading 6"/>
    <w:basedOn w:val="Normal"/>
    <w:next w:val="Normal"/>
    <w:link w:val="Naslov6Char"/>
    <w:uiPriority w:val="9"/>
    <w:semiHidden/>
    <w:unhideWhenUsed/>
    <w:qFormat/>
    <w:rsid w:val="00F83AEB"/>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F83AEB"/>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F83AEB"/>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F83AEB"/>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F83AEB"/>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semiHidden/>
    <w:rsid w:val="00F83AEB"/>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F83AEB"/>
    <w:rPr>
      <w:rFonts w:eastAsiaTheme="majorEastAsia" w:cstheme="majorBidi"/>
      <w:color w:val="2F5496" w:themeColor="accent1" w:themeShade="BF"/>
      <w:sz w:val="28"/>
      <w:szCs w:val="28"/>
    </w:rPr>
  </w:style>
  <w:style w:type="character" w:customStyle="1" w:styleId="Naslov4Char">
    <w:name w:val="Naslov 4 Char"/>
    <w:basedOn w:val="Zadanifontodlomka"/>
    <w:link w:val="Naslov4"/>
    <w:uiPriority w:val="9"/>
    <w:semiHidden/>
    <w:rsid w:val="00F83AEB"/>
    <w:rPr>
      <w:rFonts w:eastAsiaTheme="majorEastAsia" w:cstheme="majorBidi"/>
      <w:i/>
      <w:iCs/>
      <w:color w:val="2F5496" w:themeColor="accent1" w:themeShade="BF"/>
    </w:rPr>
  </w:style>
  <w:style w:type="character" w:customStyle="1" w:styleId="Naslov5Char">
    <w:name w:val="Naslov 5 Char"/>
    <w:basedOn w:val="Zadanifontodlomka"/>
    <w:link w:val="Naslov5"/>
    <w:uiPriority w:val="9"/>
    <w:semiHidden/>
    <w:rsid w:val="00F83AEB"/>
    <w:rPr>
      <w:rFonts w:eastAsiaTheme="majorEastAsia" w:cstheme="majorBidi"/>
      <w:color w:val="2F5496" w:themeColor="accent1" w:themeShade="BF"/>
    </w:rPr>
  </w:style>
  <w:style w:type="character" w:customStyle="1" w:styleId="Naslov6Char">
    <w:name w:val="Naslov 6 Char"/>
    <w:basedOn w:val="Zadanifontodlomka"/>
    <w:link w:val="Naslov6"/>
    <w:uiPriority w:val="9"/>
    <w:semiHidden/>
    <w:rsid w:val="00F83AEB"/>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F83AEB"/>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F83AEB"/>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F83AEB"/>
    <w:rPr>
      <w:rFonts w:eastAsiaTheme="majorEastAsia" w:cstheme="majorBidi"/>
      <w:color w:val="272727" w:themeColor="text1" w:themeTint="D8"/>
    </w:rPr>
  </w:style>
  <w:style w:type="paragraph" w:styleId="Naslov">
    <w:name w:val="Title"/>
    <w:basedOn w:val="Normal"/>
    <w:next w:val="Normal"/>
    <w:link w:val="NaslovChar"/>
    <w:uiPriority w:val="10"/>
    <w:qFormat/>
    <w:rsid w:val="00F83A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F83AEB"/>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F83AEB"/>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F83AEB"/>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F83AEB"/>
    <w:pPr>
      <w:spacing w:before="160"/>
      <w:jc w:val="center"/>
    </w:pPr>
    <w:rPr>
      <w:i/>
      <w:iCs/>
      <w:color w:val="404040" w:themeColor="text1" w:themeTint="BF"/>
    </w:rPr>
  </w:style>
  <w:style w:type="character" w:customStyle="1" w:styleId="CitatChar">
    <w:name w:val="Citat Char"/>
    <w:basedOn w:val="Zadanifontodlomka"/>
    <w:link w:val="Citat"/>
    <w:uiPriority w:val="29"/>
    <w:rsid w:val="00F83AEB"/>
    <w:rPr>
      <w:i/>
      <w:iCs/>
      <w:color w:val="404040" w:themeColor="text1" w:themeTint="BF"/>
    </w:rPr>
  </w:style>
  <w:style w:type="paragraph" w:styleId="Odlomakpopisa">
    <w:name w:val="List Paragraph"/>
    <w:basedOn w:val="Normal"/>
    <w:uiPriority w:val="34"/>
    <w:qFormat/>
    <w:rsid w:val="00F83AEB"/>
    <w:pPr>
      <w:ind w:left="720"/>
      <w:contextualSpacing/>
    </w:pPr>
  </w:style>
  <w:style w:type="character" w:styleId="Jakoisticanje">
    <w:name w:val="Intense Emphasis"/>
    <w:basedOn w:val="Zadanifontodlomka"/>
    <w:uiPriority w:val="21"/>
    <w:qFormat/>
    <w:rsid w:val="00F83AEB"/>
    <w:rPr>
      <w:i/>
      <w:iCs/>
      <w:color w:val="2F5496" w:themeColor="accent1" w:themeShade="BF"/>
    </w:rPr>
  </w:style>
  <w:style w:type="paragraph" w:styleId="Naglaencitat">
    <w:name w:val="Intense Quote"/>
    <w:basedOn w:val="Normal"/>
    <w:next w:val="Normal"/>
    <w:link w:val="NaglaencitatChar"/>
    <w:uiPriority w:val="30"/>
    <w:qFormat/>
    <w:rsid w:val="00F83A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F83AEB"/>
    <w:rPr>
      <w:i/>
      <w:iCs/>
      <w:color w:val="2F5496" w:themeColor="accent1" w:themeShade="BF"/>
    </w:rPr>
  </w:style>
  <w:style w:type="character" w:styleId="Istaknutareferenca">
    <w:name w:val="Intense Reference"/>
    <w:basedOn w:val="Zadanifontodlomka"/>
    <w:uiPriority w:val="32"/>
    <w:qFormat/>
    <w:rsid w:val="00F83AEB"/>
    <w:rPr>
      <w:b/>
      <w:bCs/>
      <w:smallCaps/>
      <w:color w:val="2F5496" w:themeColor="accent1" w:themeShade="BF"/>
      <w:spacing w:val="5"/>
    </w:rPr>
  </w:style>
  <w:style w:type="character" w:styleId="Hiperveza">
    <w:name w:val="Hyperlink"/>
    <w:basedOn w:val="Zadanifontodlomka"/>
    <w:uiPriority w:val="99"/>
    <w:unhideWhenUsed/>
    <w:rsid w:val="00F83AEB"/>
    <w:rPr>
      <w:color w:val="0563C1" w:themeColor="hyperlink"/>
      <w:u w:val="single"/>
    </w:rPr>
  </w:style>
  <w:style w:type="character" w:styleId="Nerijeenospominjanje">
    <w:name w:val="Unresolved Mention"/>
    <w:basedOn w:val="Zadanifontodlomka"/>
    <w:uiPriority w:val="99"/>
    <w:semiHidden/>
    <w:unhideWhenUsed/>
    <w:rsid w:val="00F83AEB"/>
    <w:rPr>
      <w:color w:val="605E5C"/>
      <w:shd w:val="clear" w:color="auto" w:fill="E1DFDD"/>
    </w:rPr>
  </w:style>
  <w:style w:type="table" w:styleId="Svijetlareetkatablice">
    <w:name w:val="Grid Table Light"/>
    <w:basedOn w:val="Obinatablica"/>
    <w:uiPriority w:val="40"/>
    <w:rsid w:val="001A3E7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Zaglavlje">
    <w:name w:val="header"/>
    <w:basedOn w:val="Normal"/>
    <w:link w:val="ZaglavljeChar"/>
    <w:uiPriority w:val="99"/>
    <w:unhideWhenUsed/>
    <w:rsid w:val="00390761"/>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390761"/>
  </w:style>
  <w:style w:type="paragraph" w:styleId="Podnoje">
    <w:name w:val="footer"/>
    <w:basedOn w:val="Normal"/>
    <w:link w:val="PodnojeChar"/>
    <w:uiPriority w:val="99"/>
    <w:unhideWhenUsed/>
    <w:rsid w:val="00390761"/>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390761"/>
  </w:style>
  <w:style w:type="character" w:styleId="Referencakomentara">
    <w:name w:val="annotation reference"/>
    <w:basedOn w:val="Zadanifontodlomka"/>
    <w:uiPriority w:val="99"/>
    <w:semiHidden/>
    <w:unhideWhenUsed/>
    <w:rsid w:val="00D6550F"/>
    <w:rPr>
      <w:sz w:val="16"/>
      <w:szCs w:val="16"/>
    </w:rPr>
  </w:style>
  <w:style w:type="paragraph" w:styleId="Tekstkomentara">
    <w:name w:val="annotation text"/>
    <w:basedOn w:val="Normal"/>
    <w:link w:val="TekstkomentaraChar"/>
    <w:uiPriority w:val="99"/>
    <w:semiHidden/>
    <w:unhideWhenUsed/>
    <w:rsid w:val="00D6550F"/>
    <w:pPr>
      <w:spacing w:line="240" w:lineRule="auto"/>
    </w:pPr>
    <w:rPr>
      <w:sz w:val="20"/>
      <w:szCs w:val="20"/>
    </w:rPr>
  </w:style>
  <w:style w:type="character" w:customStyle="1" w:styleId="TekstkomentaraChar">
    <w:name w:val="Tekst komentara Char"/>
    <w:basedOn w:val="Zadanifontodlomka"/>
    <w:link w:val="Tekstkomentara"/>
    <w:uiPriority w:val="99"/>
    <w:semiHidden/>
    <w:rsid w:val="00D6550F"/>
    <w:rPr>
      <w:sz w:val="20"/>
      <w:szCs w:val="20"/>
    </w:rPr>
  </w:style>
  <w:style w:type="paragraph" w:styleId="Predmetkomentara">
    <w:name w:val="annotation subject"/>
    <w:basedOn w:val="Tekstkomentara"/>
    <w:next w:val="Tekstkomentara"/>
    <w:link w:val="PredmetkomentaraChar"/>
    <w:uiPriority w:val="99"/>
    <w:semiHidden/>
    <w:unhideWhenUsed/>
    <w:rsid w:val="00D6550F"/>
    <w:rPr>
      <w:b/>
      <w:bCs/>
    </w:rPr>
  </w:style>
  <w:style w:type="character" w:customStyle="1" w:styleId="PredmetkomentaraChar">
    <w:name w:val="Predmet komentara Char"/>
    <w:basedOn w:val="TekstkomentaraChar"/>
    <w:link w:val="Predmetkomentara"/>
    <w:uiPriority w:val="99"/>
    <w:semiHidden/>
    <w:rsid w:val="00D6550F"/>
    <w:rPr>
      <w:b/>
      <w:bCs/>
      <w:sz w:val="20"/>
      <w:szCs w:val="20"/>
    </w:rPr>
  </w:style>
  <w:style w:type="paragraph" w:styleId="Revizija">
    <w:name w:val="Revision"/>
    <w:hidden/>
    <w:uiPriority w:val="99"/>
    <w:semiHidden/>
    <w:rsid w:val="009676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m-natjecaj.eu/" TargetMode="External"/><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mailto:podrska@som-system.com"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odrska@som-system.com"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mailto:poljoprivreda@zadarska-zupanija.hr"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6</Pages>
  <Words>2264</Words>
  <Characters>12907</Characters>
  <Application>Microsoft Office Word</Application>
  <DocSecurity>0</DocSecurity>
  <Lines>107</Lines>
  <Paragraphs>30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Gabrijela Kuštera</dc:creator>
  <cp:keywords/>
  <dc:description/>
  <cp:lastModifiedBy>Jelena Marinković</cp:lastModifiedBy>
  <cp:revision>55</cp:revision>
  <cp:lastPrinted>2026-09-30T13:43:00Z</cp:lastPrinted>
  <dcterms:created xsi:type="dcterms:W3CDTF">2026-09-30T17:58:00Z</dcterms:created>
  <dcterms:modified xsi:type="dcterms:W3CDTF">2026-10-19T09:58:00Z</dcterms:modified>
</cp:coreProperties>
</file>