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>UPRAVNI ODJEL ZA PR</w:t>
      </w:r>
      <w:r w:rsidR="002647F3" w:rsidRPr="00862690">
        <w:rPr>
          <w:b/>
        </w:rPr>
        <w:t>OVEDBU DOKUMENATA</w:t>
      </w:r>
    </w:p>
    <w:p w:rsidR="002647F3" w:rsidRPr="00862690" w:rsidRDefault="002647F3" w:rsidP="00D3439D">
      <w:pPr>
        <w:rPr>
          <w:b/>
        </w:rPr>
      </w:pPr>
      <w:r w:rsidRPr="00862690">
        <w:rPr>
          <w:b/>
        </w:rPr>
        <w:t>PROSTORNOG UREĐENJA I GRADNJE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Povjerenstvo za provedbu oglasa za prijam u službu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referenta za prostorno uređenje i gradnju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AA3B29" w:rsidRPr="00862690">
        <w:rPr>
          <w:b/>
        </w:rPr>
        <w:t>3</w:t>
      </w:r>
      <w:r w:rsidR="00C75B1E" w:rsidRPr="00862690">
        <w:rPr>
          <w:b/>
        </w:rPr>
        <w:t>/15</w:t>
      </w:r>
      <w:r w:rsidRPr="00862690">
        <w:rPr>
          <w:b/>
        </w:rPr>
        <w:t>-01/</w:t>
      </w:r>
      <w:r w:rsidR="00630420">
        <w:rPr>
          <w:b/>
        </w:rPr>
        <w:t>1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712C20" w:rsidRPr="00862690">
        <w:rPr>
          <w:b/>
        </w:rPr>
        <w:t>1</w:t>
      </w:r>
      <w:r w:rsidRPr="00862690">
        <w:rPr>
          <w:b/>
        </w:rPr>
        <w:t>-1</w:t>
      </w:r>
      <w:r w:rsidR="000E03D9" w:rsidRPr="00862690">
        <w:rPr>
          <w:b/>
        </w:rPr>
        <w:t>5</w:t>
      </w:r>
      <w:r w:rsidRPr="00862690">
        <w:rPr>
          <w:b/>
        </w:rPr>
        <w:t>-</w:t>
      </w:r>
      <w:r w:rsidR="00C75B1E" w:rsidRPr="00862690">
        <w:rPr>
          <w:b/>
        </w:rPr>
        <w:t>5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746032">
        <w:rPr>
          <w:b/>
        </w:rPr>
        <w:t>8</w:t>
      </w:r>
      <w:r w:rsidR="000A1D5C">
        <w:rPr>
          <w:b/>
        </w:rPr>
        <w:t>.</w:t>
      </w:r>
      <w:r w:rsidRPr="00862690">
        <w:rPr>
          <w:b/>
        </w:rPr>
        <w:t xml:space="preserve"> </w:t>
      </w:r>
      <w:r w:rsidR="00D31AC5">
        <w:rPr>
          <w:b/>
        </w:rPr>
        <w:t>svibnja</w:t>
      </w:r>
      <w:r w:rsidRPr="00862690">
        <w:rPr>
          <w:b/>
        </w:rPr>
        <w:t xml:space="preserve"> 201</w:t>
      </w:r>
      <w:r w:rsidR="000E03D9" w:rsidRPr="00862690">
        <w:rPr>
          <w:b/>
        </w:rPr>
        <w:t>5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D24DFC" w:rsidRPr="00862690" w:rsidRDefault="00D24DFC" w:rsidP="00D24DFC">
      <w:pPr>
        <w:jc w:val="both"/>
      </w:pPr>
    </w:p>
    <w:p w:rsidR="00D24DFC" w:rsidRPr="00862690" w:rsidRDefault="00D24DFC" w:rsidP="00D24DF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 w:rsidR="00BE1105">
        <w:t>)</w:t>
      </w:r>
      <w:r>
        <w:t>, tročlano p</w:t>
      </w:r>
      <w:r w:rsidRPr="00862690">
        <w:t xml:space="preserve">ovjerenstvo za provedbu oglasa za prijam u službu </w:t>
      </w:r>
      <w:r w:rsidR="00630420">
        <w:t>1</w:t>
      </w:r>
      <w:r w:rsidRPr="00862690">
        <w:t xml:space="preserve"> s</w:t>
      </w:r>
      <w:r>
        <w:t>lužbenika</w:t>
      </w:r>
      <w:r w:rsidR="00C32134">
        <w:t>, na određeno vrijeme od 6 mjeseci,</w:t>
      </w:r>
      <w:r>
        <w:t xml:space="preserve"> na radno mjesto br. </w:t>
      </w:r>
      <w:r w:rsidR="00630420">
        <w:t>111</w:t>
      </w:r>
      <w:r w:rsidRPr="00862690">
        <w:t xml:space="preserve"> iz Pravilnika o unutarnjem redu upravnih tijela Zadarske županije, </w:t>
      </w:r>
      <w:r w:rsidR="00335CE3">
        <w:t>viši referent za prostorno uređenje i gradnju</w:t>
      </w:r>
      <w:r w:rsidRPr="00862690">
        <w:t xml:space="preserve"> u Upravni odjel za provedbu dokumenta prostornog uređenja i gradnje, s mjestom rada u </w:t>
      </w:r>
      <w:r w:rsidR="00630420">
        <w:t>Ispostavi Obrovac</w:t>
      </w:r>
      <w:r w:rsidRPr="00862690">
        <w:t>, objavljuje slijedeći</w:t>
      </w:r>
    </w:p>
    <w:p w:rsidR="007E5FC7" w:rsidRDefault="007E5FC7" w:rsidP="007E5FC7">
      <w:pPr>
        <w:jc w:val="center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 xml:space="preserve">Prethodna provjera znanja i sposobnosti, radi provjere stručnih i općih sposobnosti kandidata prijavljenih na oglas za prijam u službu </w:t>
      </w:r>
      <w:r w:rsidR="00335CE3">
        <w:rPr>
          <w:b/>
        </w:rPr>
        <w:t>višeg referenta za prostorno uređenje i gradnju</w:t>
      </w:r>
      <w:r w:rsidRPr="00862690">
        <w:rPr>
          <w:b/>
        </w:rPr>
        <w:t xml:space="preserve"> u Upravni odjel za provedbu dokumenata prostornog uređenja i gradnje, s mjestom rada u </w:t>
      </w:r>
      <w:r w:rsidR="00630420">
        <w:rPr>
          <w:b/>
        </w:rPr>
        <w:t>Ispostavi Obrovac</w:t>
      </w:r>
      <w:r w:rsidR="007513AC" w:rsidRPr="00862690">
        <w:rPr>
          <w:b/>
        </w:rPr>
        <w:t>,</w:t>
      </w:r>
      <w:r w:rsidRPr="00862690">
        <w:rPr>
          <w:b/>
        </w:rPr>
        <w:t xml:space="preserve"> na određeno vrijeme od 6 mjeseci, zbog poslova čiji se opseg privremeno povećao, a radi provedbe Zakona o postupanju s nezakonito izgrađenim zgradama („Narodne novine“ 86/12, 143/13) </w:t>
      </w:r>
      <w:r w:rsidRPr="00862690">
        <w:t>objavljenog putem Hrvatskog zavoda za zapošljavanje, Područn</w:t>
      </w:r>
      <w:r w:rsidR="00D65D69">
        <w:t>og</w:t>
      </w:r>
      <w:r w:rsidRPr="00862690">
        <w:t xml:space="preserve"> </w:t>
      </w:r>
      <w:r w:rsidR="00D65D69">
        <w:t xml:space="preserve">ureda </w:t>
      </w:r>
      <w:r w:rsidR="00335CE3">
        <w:t>u Zadru, dana 22.</w:t>
      </w:r>
      <w:r w:rsidRPr="00862690">
        <w:t xml:space="preserve"> </w:t>
      </w:r>
      <w:r w:rsidR="00335CE3">
        <w:t>travnja</w:t>
      </w:r>
      <w:r w:rsidRPr="00862690">
        <w:t xml:space="preserve"> 2015. godine 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CA38D9" w:rsidRPr="00862690">
        <w:rPr>
          <w:b/>
          <w:u w:val="single"/>
        </w:rPr>
        <w:t>1</w:t>
      </w:r>
      <w:r w:rsidR="00335CE3">
        <w:rPr>
          <w:b/>
          <w:u w:val="single"/>
        </w:rPr>
        <w:t>4</w:t>
      </w:r>
      <w:r w:rsidRPr="00862690">
        <w:rPr>
          <w:b/>
          <w:u w:val="single"/>
        </w:rPr>
        <w:t xml:space="preserve">. </w:t>
      </w:r>
      <w:r w:rsidR="00335CE3">
        <w:rPr>
          <w:b/>
          <w:u w:val="single"/>
        </w:rPr>
        <w:t>svibnja</w:t>
      </w:r>
      <w:r w:rsidRPr="00862690">
        <w:rPr>
          <w:b/>
          <w:u w:val="single"/>
        </w:rPr>
        <w:t xml:space="preserve"> (</w:t>
      </w:r>
      <w:r w:rsidR="00C32134">
        <w:rPr>
          <w:b/>
          <w:u w:val="single"/>
        </w:rPr>
        <w:t>četvrtak</w:t>
      </w:r>
      <w:r w:rsidRPr="00862690">
        <w:rPr>
          <w:b/>
          <w:u w:val="single"/>
        </w:rPr>
        <w:t xml:space="preserve">) 2015.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13,00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377326" w:rsidRDefault="000B48DA" w:rsidP="00801618">
      <w:pPr>
        <w:jc w:val="both"/>
      </w:pPr>
    </w:p>
    <w:p w:rsidR="000B48DA" w:rsidRPr="00377326" w:rsidRDefault="000B48DA" w:rsidP="000B48DA">
      <w:pPr>
        <w:jc w:val="both"/>
      </w:pPr>
      <w:r w:rsidRPr="00377326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Default="000B48DA" w:rsidP="00801618">
      <w:pPr>
        <w:jc w:val="both"/>
      </w:pPr>
    </w:p>
    <w:p w:rsidR="00630420" w:rsidRDefault="00630420" w:rsidP="00801618">
      <w:pPr>
        <w:jc w:val="both"/>
      </w:pPr>
      <w:r>
        <w:t xml:space="preserve">1. Marina Marić </w:t>
      </w:r>
      <w:proofErr w:type="spellStart"/>
      <w:r>
        <w:t>Ševerdija</w:t>
      </w:r>
      <w:proofErr w:type="spellEnd"/>
    </w:p>
    <w:p w:rsidR="00630420" w:rsidRDefault="00630420" w:rsidP="00801618">
      <w:pPr>
        <w:jc w:val="both"/>
      </w:pPr>
      <w:r>
        <w:t xml:space="preserve">2. Josip </w:t>
      </w:r>
      <w:proofErr w:type="spellStart"/>
      <w:r>
        <w:t>Brandejs</w:t>
      </w:r>
      <w:proofErr w:type="spellEnd"/>
    </w:p>
    <w:p w:rsidR="00630420" w:rsidRPr="00862690" w:rsidRDefault="00630420" w:rsidP="00801618">
      <w:pPr>
        <w:jc w:val="both"/>
      </w:pPr>
    </w:p>
    <w:p w:rsidR="007E4A37" w:rsidRDefault="007E4A37" w:rsidP="00801618">
      <w:pPr>
        <w:ind w:left="360"/>
        <w:jc w:val="both"/>
        <w:sectPr w:rsidR="007E4A37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lastRenderedPageBreak/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kandidati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Default="00D3439D" w:rsidP="00D3439D">
      <w:pPr>
        <w:jc w:val="both"/>
      </w:pPr>
      <w:r w:rsidRPr="00862690">
        <w:t xml:space="preserve">Prethodna provjera znanja i sposobnosti temelji se na članku 22. Zakona o službenicima i namještenicima u lokalnoj i područnoj (regionalnoj) samoupravi („Narodne novine“ 86/08, </w:t>
      </w:r>
      <w:r w:rsidR="000A1D5C">
        <w:t>61/11).</w:t>
      </w:r>
    </w:p>
    <w:p w:rsidR="00D3439D" w:rsidRPr="00862690" w:rsidRDefault="00D3439D" w:rsidP="00D3439D">
      <w:pPr>
        <w:jc w:val="both"/>
      </w:pPr>
      <w:bookmarkStart w:id="0" w:name="_GoBack"/>
      <w:bookmarkEnd w:id="0"/>
    </w:p>
    <w:p w:rsidR="00D3439D" w:rsidRPr="00862690" w:rsidRDefault="00D3439D" w:rsidP="00A33ABE">
      <w:pPr>
        <w:jc w:val="both"/>
        <w:rPr>
          <w:b/>
        </w:rPr>
      </w:pPr>
      <w:r w:rsidRPr="00862690">
        <w:rPr>
          <w:b/>
        </w:rPr>
        <w:t xml:space="preserve">Podnositeljima </w:t>
      </w:r>
      <w:r w:rsidR="00551C81" w:rsidRPr="00862690">
        <w:rPr>
          <w:b/>
        </w:rPr>
        <w:t>nepravodobnih</w:t>
      </w:r>
      <w:r w:rsidR="00551C81">
        <w:rPr>
          <w:b/>
        </w:rPr>
        <w:t xml:space="preserve"> i</w:t>
      </w:r>
      <w:r w:rsidR="00551C81" w:rsidRPr="00862690">
        <w:rPr>
          <w:b/>
        </w:rPr>
        <w:t xml:space="preserve"> </w:t>
      </w:r>
      <w:r w:rsidRPr="00862690">
        <w:rPr>
          <w:b/>
        </w:rPr>
        <w:t xml:space="preserve">nepotpunih prijava kao i podnositeljima koji ne </w:t>
      </w:r>
      <w:r w:rsidR="00377326" w:rsidRPr="00377326">
        <w:rPr>
          <w:b/>
        </w:rPr>
        <w:t xml:space="preserve">udovoljavaju propisanim i objavljenim uvjetima oglasa </w:t>
      </w:r>
      <w:r w:rsidR="00006BB6" w:rsidRPr="00862690">
        <w:rPr>
          <w:b/>
        </w:rPr>
        <w:t>te se ne smatraju kandidatima</w:t>
      </w:r>
      <w:r w:rsidR="00A33ABE" w:rsidRPr="00862690">
        <w:rPr>
          <w:b/>
        </w:rPr>
        <w:t>,</w:t>
      </w:r>
      <w:r w:rsidR="00006BB6" w:rsidRPr="00862690">
        <w:rPr>
          <w:b/>
        </w:rPr>
        <w:t xml:space="preserve"> </w:t>
      </w:r>
      <w:r w:rsidRPr="00862690">
        <w:rPr>
          <w:b/>
        </w:rPr>
        <w:t>upućena</w:t>
      </w:r>
      <w:r w:rsidR="00E81AA5" w:rsidRPr="00862690">
        <w:rPr>
          <w:b/>
        </w:rPr>
        <w:t xml:space="preserve"> je</w:t>
      </w:r>
      <w:r w:rsidRPr="00862690">
        <w:rPr>
          <w:b/>
        </w:rPr>
        <w:t xml:space="preserve">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D3439D" w:rsidRPr="00551C81" w:rsidRDefault="00377326" w:rsidP="00D3439D">
      <w:pPr>
        <w:jc w:val="both"/>
      </w:pPr>
      <w:r>
        <w:t xml:space="preserve">1. </w:t>
      </w:r>
      <w:r w:rsidR="00551C81" w:rsidRPr="00551C81">
        <w:t xml:space="preserve">Kandidati su se dužni pridržavati utvrđenog vremena testiranja. </w:t>
      </w:r>
      <w:r w:rsidR="00551C81">
        <w:t>Za</w:t>
      </w:r>
      <w:r w:rsidR="00E71EDD" w:rsidRPr="00551C81">
        <w:t xml:space="preserve"> kandidat</w:t>
      </w:r>
      <w:r>
        <w:t>a</w:t>
      </w:r>
      <w:r w:rsidR="00D3439D" w:rsidRPr="00551C81">
        <w:t xml:space="preserve">, koji </w:t>
      </w:r>
      <w:r w:rsidRPr="00377326">
        <w:t>udovoljava propisanim i objavljenim uvjetima oglasa</w:t>
      </w:r>
      <w:r w:rsidR="00D3439D" w:rsidRPr="00551C81">
        <w:t>, a</w:t>
      </w:r>
      <w:r w:rsidR="00E71EDD" w:rsidRPr="00551C81">
        <w:t xml:space="preserve"> koji</w:t>
      </w:r>
      <w:r w:rsidR="00D3439D" w:rsidRPr="00551C81">
        <w:t xml:space="preserve"> ne pristupi </w:t>
      </w:r>
      <w:r w:rsidR="00006BB6" w:rsidRPr="00551C81">
        <w:t>prethodnoj provjeri znanja</w:t>
      </w:r>
      <w:r w:rsidR="00767A5A" w:rsidRPr="00551C81">
        <w:t xml:space="preserve"> i sposobnosti</w:t>
      </w:r>
      <w:r w:rsidR="00006BB6" w:rsidRPr="00551C81">
        <w:t xml:space="preserve"> </w:t>
      </w:r>
      <w:r w:rsidR="005433DE" w:rsidRPr="00551C81">
        <w:t xml:space="preserve">u zakazano vrijeme, </w:t>
      </w:r>
      <w:r w:rsidR="00C012FF" w:rsidRPr="00551C81">
        <w:t xml:space="preserve">bez obzira na razloge </w:t>
      </w:r>
      <w:r w:rsidR="005433DE" w:rsidRPr="00551C81">
        <w:t xml:space="preserve">ili tijekom njena trajanja odustane od iste, </w:t>
      </w:r>
      <w:r w:rsidR="00E71EDD" w:rsidRPr="00551C81">
        <w:t>smatrat će se da je povukao</w:t>
      </w:r>
      <w:r w:rsidR="00F16975" w:rsidRPr="00551C81">
        <w:t xml:space="preserve"> prijavu na </w:t>
      </w:r>
      <w:r w:rsidR="00A33ABE" w:rsidRPr="00551C81">
        <w:t>oglas</w:t>
      </w:r>
      <w:r w:rsidR="00D3439D" w:rsidRPr="00551C81">
        <w:t>.</w:t>
      </w:r>
    </w:p>
    <w:p w:rsidR="00C012FF" w:rsidRPr="00551C81" w:rsidRDefault="00C012FF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2. </w:t>
      </w:r>
      <w:r w:rsidR="00C012FF" w:rsidRPr="00862690">
        <w:t>Mole se kandidati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377326" w:rsidP="00D3439D">
      <w:pPr>
        <w:jc w:val="both"/>
      </w:pPr>
      <w:r>
        <w:t xml:space="preserve">3. </w:t>
      </w:r>
      <w:r w:rsidR="005433DE" w:rsidRPr="00862690">
        <w:t>Za vrijeme pisanog testiranja kandidatima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oglasa neće bodovati. </w:t>
      </w:r>
    </w:p>
    <w:p w:rsidR="005433DE" w:rsidRPr="00862690" w:rsidRDefault="005433DE" w:rsidP="005433DE">
      <w:pPr>
        <w:jc w:val="both"/>
      </w:pPr>
    </w:p>
    <w:p w:rsidR="00D3439D" w:rsidRPr="00862690" w:rsidRDefault="00377326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6A1F03" w:rsidRPr="00862690">
        <w:t xml:space="preserve">stručnog suradnika </w:t>
      </w:r>
      <w:r w:rsidR="00D24DFC">
        <w:t>z</w:t>
      </w:r>
      <w:r w:rsidR="006A1F03" w:rsidRPr="00862690">
        <w:t>a prostorno uređenje i gradnju</w:t>
      </w:r>
      <w:r w:rsidR="000D77AB" w:rsidRPr="00862690">
        <w:t xml:space="preserve"> u Upravnom odjelu za </w:t>
      </w:r>
      <w:r w:rsidR="00A33ABE" w:rsidRPr="00862690">
        <w:t>provedbu dokumenata prostornog uređenja i gradnje</w:t>
      </w:r>
      <w:r w:rsidR="00F16975" w:rsidRPr="00862690">
        <w:t>,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postupanju s nezakonito izgrađenim zgradama („Narodne novine“ 86/12, 143/13),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 xml:space="preserve">Zakon o lokalnoj i područnoj (regionalnoj) samoupravi („Narodne novine“ 33/01, 60/01- vjerodostojno tumačenje, 129/05, 109/07, 125/08, 36/09, 150/11, 144/12) </w:t>
      </w:r>
    </w:p>
    <w:p w:rsidR="00A33ABE" w:rsidRPr="00862690" w:rsidRDefault="00A33ABE" w:rsidP="00A33ABE">
      <w:pPr>
        <w:jc w:val="both"/>
      </w:pPr>
      <w:r w:rsidRPr="00862690">
        <w:t xml:space="preserve">           - dio VI. Upravni odjeli i službe jedinica lokalne i područne (regionalne) samouprave.</w:t>
      </w:r>
    </w:p>
    <w:p w:rsidR="003137E6" w:rsidRPr="00862690" w:rsidRDefault="003137E6" w:rsidP="00DF7F03">
      <w:pPr>
        <w:jc w:val="both"/>
      </w:pPr>
    </w:p>
    <w:p w:rsidR="00E97495" w:rsidRPr="00862690" w:rsidRDefault="0022728A" w:rsidP="00E97495">
      <w:pPr>
        <w:jc w:val="both"/>
      </w:pPr>
      <w:r w:rsidRPr="00862690">
        <w:t xml:space="preserve">Izvori za pripremu kandidata objavljeni u „Narodnim novinama“ dostupni su na mrežnoj stranici </w:t>
      </w:r>
      <w:hyperlink r:id="rId8" w:history="1">
        <w:r w:rsidRPr="00862690">
          <w:rPr>
            <w:color w:val="0000FF"/>
            <w:u w:val="single"/>
          </w:rPr>
          <w:t>narodne novine</w:t>
        </w:r>
      </w:hyperlink>
      <w:r w:rsidR="00A33ABE" w:rsidRPr="00862690">
        <w:rPr>
          <w:u w:val="single"/>
        </w:rPr>
        <w:t>.</w:t>
      </w:r>
      <w:r w:rsidR="00A33ABE" w:rsidRPr="00862690">
        <w:t xml:space="preserve"> </w:t>
      </w:r>
    </w:p>
    <w:p w:rsidR="00A33ABE" w:rsidRPr="00862690" w:rsidRDefault="00A33ABE" w:rsidP="00DE266B">
      <w:pPr>
        <w:jc w:val="both"/>
      </w:pPr>
    </w:p>
    <w:p w:rsidR="00DE266B" w:rsidRPr="00862690" w:rsidRDefault="00377326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377326" w:rsidP="006A1F03">
      <w:pPr>
        <w:jc w:val="both"/>
      </w:pPr>
      <w:r>
        <w:t xml:space="preserve">6. </w:t>
      </w:r>
      <w:r w:rsidR="006A1F03" w:rsidRPr="00862690">
        <w:t xml:space="preserve">Za svaki dio provjere kandidatima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377326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377326" w:rsidP="00DE266B">
      <w:pPr>
        <w:jc w:val="both"/>
      </w:pPr>
      <w:r>
        <w:lastRenderedPageBreak/>
        <w:t xml:space="preserve">8. </w:t>
      </w:r>
      <w:r w:rsidR="007763B4" w:rsidRPr="00377326">
        <w:t>S</w:t>
      </w:r>
      <w:r w:rsidR="007763B4" w:rsidRPr="00862690">
        <w:t xml:space="preserve"> kan</w:t>
      </w:r>
      <w:r w:rsidR="0052314A" w:rsidRPr="00862690">
        <w:t>didatom koji na pisanom testiranju ostvari najmanje ili više od 50% ukupnog mogućeg broja bodova, Povjerenstvo za prov</w:t>
      </w:r>
      <w:r w:rsidR="00C012FF" w:rsidRPr="00862690">
        <w:t>edbu oglasa provest će intervju istog dana.</w:t>
      </w:r>
    </w:p>
    <w:p w:rsidR="0052314A" w:rsidRPr="00862690" w:rsidRDefault="0052314A" w:rsidP="00DE266B">
      <w:pPr>
        <w:jc w:val="both"/>
      </w:pPr>
    </w:p>
    <w:p w:rsidR="0052314A" w:rsidRPr="00862690" w:rsidRDefault="00A36BCF" w:rsidP="00D3439D">
      <w:pPr>
        <w:jc w:val="both"/>
      </w:pPr>
      <w:r w:rsidRPr="00862690">
        <w:t xml:space="preserve">Povjerenstvo </w:t>
      </w:r>
      <w:r w:rsidR="00D3439D" w:rsidRPr="00862690">
        <w:t>kroz interv</w:t>
      </w:r>
      <w:r w:rsidR="00DE266B" w:rsidRPr="00862690">
        <w:t>ju s kandidatima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A75793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oglasa utvrđuje rang listu kandidata prema ukupnom broju bodova ostvarenog na pisanom testiranju i intervjuu, te ju dostavlja pročelniku Upravno</w:t>
      </w:r>
      <w:r w:rsidR="00551C81">
        <w:t>g</w:t>
      </w:r>
      <w:r w:rsidR="00862690">
        <w:t xml:space="preserve"> odjela za provedbu dokumenata prostornog uređenja i gradnje,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A75793" w:rsidP="00D3439D">
      <w:pPr>
        <w:jc w:val="both"/>
      </w:pPr>
      <w:r>
        <w:t xml:space="preserve">11. </w:t>
      </w:r>
      <w:r w:rsidR="00862690">
        <w:t>Pročelnik Upravnog odjela za provedbu dokumenta prostornog uređenja i gradnje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 xml:space="preserve">Ovaj poziv objavljuje se na mrežnim stranicama Zadarske županije </w:t>
      </w:r>
      <w:hyperlink r:id="rId9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D24DC9">
        <w:t>8</w:t>
      </w:r>
      <w:r w:rsidRPr="00862690">
        <w:t xml:space="preserve">. </w:t>
      </w:r>
      <w:r w:rsidR="00D24DC9">
        <w:t>svibnja</w:t>
      </w:r>
      <w:r w:rsidR="00FA3262" w:rsidRPr="00862690">
        <w:t xml:space="preserve"> </w:t>
      </w:r>
      <w:r w:rsidRPr="00862690">
        <w:t>201</w:t>
      </w:r>
      <w:r w:rsidR="00376E29" w:rsidRPr="00862690">
        <w:t>5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Pr="00862690" w:rsidRDefault="00D3439D" w:rsidP="00D3439D">
      <w:pPr>
        <w:ind w:left="3540"/>
        <w:jc w:val="both"/>
      </w:pPr>
      <w:r w:rsidRPr="00862690">
        <w:rPr>
          <w:b/>
        </w:rPr>
        <w:t>POVJERENSTVO ZA PROVEDBU OGLASA</w:t>
      </w:r>
    </w:p>
    <w:sectPr w:rsidR="00D3439D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91B66"/>
    <w:rsid w:val="001E77E6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7B1C"/>
    <w:rsid w:val="003A0CD2"/>
    <w:rsid w:val="003C25CE"/>
    <w:rsid w:val="003F6947"/>
    <w:rsid w:val="00460E90"/>
    <w:rsid w:val="00492E58"/>
    <w:rsid w:val="004B0567"/>
    <w:rsid w:val="004B2069"/>
    <w:rsid w:val="004D2215"/>
    <w:rsid w:val="00520211"/>
    <w:rsid w:val="0052314A"/>
    <w:rsid w:val="005433DE"/>
    <w:rsid w:val="00551C81"/>
    <w:rsid w:val="00562F5D"/>
    <w:rsid w:val="00564752"/>
    <w:rsid w:val="005848ED"/>
    <w:rsid w:val="00586653"/>
    <w:rsid w:val="00630420"/>
    <w:rsid w:val="00662471"/>
    <w:rsid w:val="00670976"/>
    <w:rsid w:val="006A1F03"/>
    <w:rsid w:val="006B46A6"/>
    <w:rsid w:val="006F2B60"/>
    <w:rsid w:val="00712C20"/>
    <w:rsid w:val="00746032"/>
    <w:rsid w:val="007513AC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A6919"/>
    <w:rsid w:val="008B11BB"/>
    <w:rsid w:val="008E0260"/>
    <w:rsid w:val="009643AA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E1105"/>
    <w:rsid w:val="00C012FF"/>
    <w:rsid w:val="00C14B30"/>
    <w:rsid w:val="00C20118"/>
    <w:rsid w:val="00C32134"/>
    <w:rsid w:val="00C75B1E"/>
    <w:rsid w:val="00C86836"/>
    <w:rsid w:val="00CA38D9"/>
    <w:rsid w:val="00CC0D0B"/>
    <w:rsid w:val="00D24DC9"/>
    <w:rsid w:val="00D24DFC"/>
    <w:rsid w:val="00D31AC5"/>
    <w:rsid w:val="00D3439D"/>
    <w:rsid w:val="00D65D69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C6C-1D84-441E-8A58-FDC0476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32</cp:revision>
  <cp:lastPrinted>2014-09-03T08:30:00Z</cp:lastPrinted>
  <dcterms:created xsi:type="dcterms:W3CDTF">2014-11-05T10:27:00Z</dcterms:created>
  <dcterms:modified xsi:type="dcterms:W3CDTF">2015-05-08T09:36:00Z</dcterms:modified>
</cp:coreProperties>
</file>