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72" w:rsidRDefault="00DC5BDB" w:rsidP="00A040EF">
      <w:pPr>
        <w:rPr>
          <w:b/>
        </w:rPr>
      </w:pPr>
      <w:r w:rsidRPr="004574A3">
        <w:rPr>
          <w:b/>
        </w:rPr>
        <w:t xml:space="preserve">UPRAVNI ODJEL ZA </w:t>
      </w:r>
    </w:p>
    <w:p w:rsidR="00A040EF" w:rsidRPr="004574A3" w:rsidRDefault="00A040EF" w:rsidP="00A040EF">
      <w:pPr>
        <w:rPr>
          <w:b/>
        </w:rPr>
      </w:pPr>
      <w:r>
        <w:rPr>
          <w:b/>
        </w:rPr>
        <w:t>DRUŠTVENE DJELATNOSTI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040E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7A8C">
        <w:rPr>
          <w:b/>
        </w:rPr>
        <w:t>2</w:t>
      </w:r>
      <w:r w:rsidR="00115E19">
        <w:rPr>
          <w:b/>
        </w:rPr>
        <w:t>/1</w:t>
      </w:r>
      <w:r w:rsidR="00C4591B">
        <w:rPr>
          <w:b/>
        </w:rPr>
        <w:t>6</w:t>
      </w:r>
      <w:r w:rsidR="00115E19">
        <w:rPr>
          <w:b/>
        </w:rPr>
        <w:t>-01/</w:t>
      </w:r>
      <w:r w:rsidR="00DB7A8C">
        <w:rPr>
          <w:b/>
        </w:rPr>
        <w:t>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A040EF">
        <w:rPr>
          <w:b/>
        </w:rPr>
        <w:t>04</w:t>
      </w:r>
      <w:r w:rsidRPr="004574A3">
        <w:rPr>
          <w:b/>
        </w:rPr>
        <w:t>-1</w:t>
      </w:r>
      <w:r w:rsidR="00C4591B">
        <w:rPr>
          <w:b/>
        </w:rPr>
        <w:t>6</w:t>
      </w:r>
      <w:r w:rsidRPr="004574A3">
        <w:rPr>
          <w:b/>
        </w:rPr>
        <w:t>-</w:t>
      </w:r>
      <w:r w:rsidR="00DB7A8C">
        <w:rPr>
          <w:b/>
        </w:rPr>
        <w:t>9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C4591B">
        <w:rPr>
          <w:b/>
        </w:rPr>
        <w:t>studenoga</w:t>
      </w:r>
      <w:r w:rsidRPr="004574A3">
        <w:rPr>
          <w:b/>
        </w:rPr>
        <w:t xml:space="preserve"> 201</w:t>
      </w:r>
      <w:r w:rsidR="00C4591B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DB7A8C">
        <w:t>javnog natječaja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 xml:space="preserve">, na </w:t>
      </w:r>
      <w:r w:rsidR="00DB7A8C">
        <w:t>ne</w:t>
      </w:r>
      <w:r w:rsidR="00C32134" w:rsidRPr="004574A3">
        <w:t>određeno vrijeme</w:t>
      </w:r>
      <w:r w:rsidR="00F1778D">
        <w:t xml:space="preserve"> </w:t>
      </w:r>
      <w:r w:rsidR="001D224A">
        <w:t xml:space="preserve">na </w:t>
      </w:r>
      <w:r w:rsidR="00165136">
        <w:t xml:space="preserve">radno mjesto br. </w:t>
      </w:r>
      <w:r w:rsidR="00A040EF">
        <w:t>4</w:t>
      </w:r>
      <w:r w:rsidR="00B113FF">
        <w:t>1</w:t>
      </w:r>
      <w:r w:rsidR="00165136">
        <w:t>. iz Prav</w:t>
      </w:r>
      <w:r w:rsidR="00085650">
        <w:t xml:space="preserve">ilnika o unutarnjem redu upravnih tijela Zadarske županije, </w:t>
      </w:r>
      <w:r w:rsidR="00A040EF">
        <w:t>viši stručni suradnik</w:t>
      </w:r>
      <w:r w:rsidR="00085650">
        <w:t xml:space="preserve"> u Upravni odjel za </w:t>
      </w:r>
      <w:r w:rsidR="00A040EF">
        <w:t>društvene djelatnosti,</w:t>
      </w:r>
      <w:r w:rsidR="00115E19">
        <w:t xml:space="preserve">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DB7A8C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A040EF">
        <w:rPr>
          <w:b/>
        </w:rPr>
        <w:t>višeg stručnog suradnika</w:t>
      </w:r>
      <w:r w:rsidRPr="004574A3">
        <w:rPr>
          <w:b/>
        </w:rPr>
        <w:t xml:space="preserve"> u Upravni odjel za </w:t>
      </w:r>
      <w:r w:rsidR="00A040EF">
        <w:rPr>
          <w:b/>
        </w:rPr>
        <w:t>društvene djelatnosti</w:t>
      </w:r>
      <w:r w:rsidR="00115E19">
        <w:rPr>
          <w:b/>
        </w:rPr>
        <w:t>,</w:t>
      </w:r>
      <w:r w:rsidRPr="004574A3">
        <w:rPr>
          <w:b/>
        </w:rPr>
        <w:t xml:space="preserve"> na </w:t>
      </w:r>
      <w:r w:rsidR="00DB7A8C">
        <w:rPr>
          <w:b/>
        </w:rPr>
        <w:t>ne</w:t>
      </w:r>
      <w:r w:rsidRPr="004574A3">
        <w:rPr>
          <w:b/>
        </w:rPr>
        <w:t>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DB7A8C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DB7A8C">
        <w:t>u „Narodnim novinama“ broj 94/2016</w:t>
      </w:r>
      <w:r w:rsidR="001D224A">
        <w:t xml:space="preserve">,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DB7A8C">
        <w:rPr>
          <w:b/>
          <w:u w:val="single"/>
        </w:rPr>
        <w:t>4</w:t>
      </w:r>
      <w:r w:rsidRPr="004574A3">
        <w:rPr>
          <w:b/>
          <w:u w:val="single"/>
        </w:rPr>
        <w:t xml:space="preserve">. </w:t>
      </w:r>
      <w:r w:rsidR="00ED5CBD">
        <w:rPr>
          <w:b/>
          <w:u w:val="single"/>
        </w:rPr>
        <w:t>studenoga</w:t>
      </w:r>
      <w:r w:rsidRPr="004574A3">
        <w:rPr>
          <w:b/>
          <w:u w:val="single"/>
        </w:rPr>
        <w:t xml:space="preserve"> (</w:t>
      </w:r>
      <w:r w:rsidR="00DB7A8C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ED5CBD">
        <w:rPr>
          <w:b/>
          <w:u w:val="single"/>
        </w:rPr>
        <w:t>6</w:t>
      </w:r>
      <w:r w:rsidRPr="004574A3">
        <w:rPr>
          <w:b/>
          <w:u w:val="single"/>
        </w:rPr>
        <w:t>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t xml:space="preserve">1. </w:t>
      </w:r>
      <w:r w:rsidR="00ED5CBD">
        <w:t>Ana Marija Kraljić</w:t>
      </w:r>
    </w:p>
    <w:p w:rsidR="00FD1A7E" w:rsidRDefault="00A040EF" w:rsidP="00D3439D">
      <w:pPr>
        <w:jc w:val="both"/>
      </w:pPr>
      <w:r>
        <w:t>2. Martina Sikirić</w:t>
      </w:r>
      <w:r w:rsidR="00ED5CBD">
        <w:t xml:space="preserve"> Vidić</w:t>
      </w:r>
    </w:p>
    <w:p w:rsidR="00FD1A7E" w:rsidRDefault="00F36106" w:rsidP="00D3439D">
      <w:pPr>
        <w:jc w:val="both"/>
      </w:pPr>
      <w:r>
        <w:t>3</w:t>
      </w:r>
      <w:r w:rsidR="00FD1A7E">
        <w:t xml:space="preserve">. </w:t>
      </w:r>
      <w:r w:rsidR="00B42655">
        <w:t xml:space="preserve">Marin Žaja </w:t>
      </w:r>
    </w:p>
    <w:p w:rsidR="00FD1A7E" w:rsidRDefault="00F36106" w:rsidP="00D3439D">
      <w:pPr>
        <w:jc w:val="both"/>
      </w:pPr>
      <w:r>
        <w:t>4</w:t>
      </w:r>
      <w:r w:rsidR="00A040EF">
        <w:t xml:space="preserve">. </w:t>
      </w:r>
      <w:r w:rsidR="00B42655">
        <w:t>Mirela Punoš</w:t>
      </w:r>
    </w:p>
    <w:p w:rsidR="00FD1A7E" w:rsidRDefault="00F36106" w:rsidP="00D3439D">
      <w:pPr>
        <w:jc w:val="both"/>
      </w:pPr>
      <w:r>
        <w:t>5</w:t>
      </w:r>
      <w:r w:rsidR="00A040EF">
        <w:t xml:space="preserve">. </w:t>
      </w:r>
      <w:r w:rsidR="00B42655">
        <w:t>Ivana Šimić</w:t>
      </w:r>
    </w:p>
    <w:p w:rsidR="00FD1A7E" w:rsidRDefault="00F36106" w:rsidP="00D3439D">
      <w:pPr>
        <w:jc w:val="both"/>
      </w:pPr>
      <w:r>
        <w:t>6</w:t>
      </w:r>
      <w:r w:rsidR="00FD1A7E">
        <w:t xml:space="preserve">. </w:t>
      </w:r>
      <w:r w:rsidR="00B42655">
        <w:t>Andrija Dešpoja</w:t>
      </w:r>
    </w:p>
    <w:p w:rsidR="00FD1A7E" w:rsidRDefault="00F36106" w:rsidP="00D3439D">
      <w:pPr>
        <w:jc w:val="both"/>
      </w:pPr>
      <w:r>
        <w:t>7</w:t>
      </w:r>
      <w:r w:rsidR="00FD1A7E">
        <w:t xml:space="preserve">. </w:t>
      </w:r>
      <w:r w:rsidR="00B42655">
        <w:t>Anamarija Žilić</w:t>
      </w:r>
    </w:p>
    <w:p w:rsidR="00FD1A7E" w:rsidRDefault="00F36106" w:rsidP="00D3439D">
      <w:pPr>
        <w:jc w:val="both"/>
      </w:pPr>
      <w:r>
        <w:t>8</w:t>
      </w:r>
      <w:r w:rsidR="00FD1A7E">
        <w:t xml:space="preserve">. </w:t>
      </w:r>
      <w:r w:rsidR="00B42655">
        <w:t>Ivan Perač</w:t>
      </w:r>
    </w:p>
    <w:p w:rsidR="00ED5CBD" w:rsidRDefault="00F36106" w:rsidP="00D3439D">
      <w:pPr>
        <w:jc w:val="both"/>
      </w:pPr>
      <w:r>
        <w:t>9</w:t>
      </w:r>
      <w:r w:rsidR="00B42655">
        <w:t>. Nevenka Žiža</w:t>
      </w:r>
    </w:p>
    <w:p w:rsidR="00ED5CBD" w:rsidRDefault="00ED5CBD" w:rsidP="00D3439D">
      <w:pPr>
        <w:jc w:val="both"/>
      </w:pPr>
      <w:r>
        <w:t>1</w:t>
      </w:r>
      <w:r w:rsidR="00F36106">
        <w:t>0</w:t>
      </w:r>
      <w:r w:rsidR="00B42655">
        <w:t>. Jelena Stipić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567391" w:rsidRDefault="00567391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8E10D2">
        <w:rPr>
          <w:b/>
        </w:rPr>
        <w:t>1.</w:t>
      </w:r>
      <w:r w:rsidRPr="004574A3">
        <w:t xml:space="preserve">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8E10D2">
        <w:rPr>
          <w:b/>
        </w:rPr>
        <w:t>2</w:t>
      </w:r>
      <w:r w:rsidRPr="004574A3">
        <w:t xml:space="preserve">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8E10D2">
        <w:rPr>
          <w:b/>
        </w:rPr>
        <w:t>3.</w:t>
      </w:r>
      <w:r w:rsidRPr="004574A3">
        <w:t xml:space="preserve">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0F2B8C" w:rsidRPr="000F2B8C" w:rsidRDefault="00377326" w:rsidP="000F2B8C">
      <w:pPr>
        <w:jc w:val="both"/>
      </w:pPr>
      <w:r w:rsidRPr="008E10D2">
        <w:rPr>
          <w:b/>
        </w:rPr>
        <w:t>4</w:t>
      </w:r>
      <w:r w:rsidR="000F2B8C" w:rsidRPr="000F2B8C">
        <w:t xml:space="preserve"> Pravni izvori za pripremanje kandidata za prethodnu provjeru znanja za višeg stručnog suradnika u Upravnom odjelu za društvene djelatnosti, su sljedeći: </w:t>
      </w:r>
    </w:p>
    <w:p w:rsidR="000F2B8C" w:rsidRPr="000F2B8C" w:rsidRDefault="000F2B8C" w:rsidP="000F2B8C">
      <w:pPr>
        <w:rPr>
          <w:rFonts w:eastAsiaTheme="minorHAnsi"/>
          <w:lang w:eastAsia="en-US"/>
        </w:rPr>
      </w:pPr>
      <w:r w:rsidRPr="000F2B8C">
        <w:rPr>
          <w:rFonts w:eastAsiaTheme="minorHAnsi"/>
          <w:sz w:val="22"/>
          <w:szCs w:val="22"/>
        </w:rPr>
        <w:t xml:space="preserve">1. </w:t>
      </w:r>
      <w:r w:rsidRPr="000F2B8C">
        <w:rPr>
          <w:rFonts w:eastAsiaTheme="minorHAnsi"/>
          <w:lang w:eastAsia="en-US"/>
        </w:rPr>
        <w:t>Zakon o odgoju i obrazovanju u osnovnoj i srednjoj školi („Narodne novine“ broj  87/08, 86/09, 92/10, 105/10, 90/11, 5/12, 16/12, 86/12, 126/12, 94/13, 152/14),</w:t>
      </w:r>
    </w:p>
    <w:p w:rsidR="000F2B8C" w:rsidRPr="000F2B8C" w:rsidRDefault="000F2B8C" w:rsidP="000F2B8C">
      <w:pPr>
        <w:rPr>
          <w:rFonts w:eastAsiaTheme="minorHAnsi"/>
          <w:lang w:eastAsia="en-US"/>
        </w:rPr>
      </w:pPr>
      <w:r w:rsidRPr="000F2B8C">
        <w:rPr>
          <w:rFonts w:eastAsiaTheme="minorHAnsi"/>
          <w:lang w:eastAsia="en-US"/>
        </w:rPr>
        <w:t>2. Zakon o ustanovama („Narodne novine“ broj 76/93, 29/97, 47/99, 35/08),</w:t>
      </w:r>
    </w:p>
    <w:p w:rsidR="000F2B8C" w:rsidRPr="000F2B8C" w:rsidRDefault="000F2B8C" w:rsidP="000F2B8C">
      <w:pPr>
        <w:rPr>
          <w:rFonts w:eastAsiaTheme="minorHAnsi"/>
          <w:lang w:eastAsia="en-US"/>
        </w:rPr>
      </w:pPr>
      <w:r w:rsidRPr="000F2B8C">
        <w:rPr>
          <w:rFonts w:eastAsiaTheme="minorHAnsi"/>
          <w:lang w:eastAsia="en-US"/>
        </w:rPr>
        <w:t>3. Državni pedagoški standard osnovnoškolskog sustava odgoja i obrazovanja („Narodne novine“ broj 63/08, 90/10),</w:t>
      </w:r>
    </w:p>
    <w:p w:rsidR="000F2B8C" w:rsidRPr="000F2B8C" w:rsidRDefault="000F2B8C" w:rsidP="000F2B8C">
      <w:pPr>
        <w:rPr>
          <w:rFonts w:eastAsiaTheme="minorHAnsi"/>
          <w:lang w:eastAsia="en-US"/>
        </w:rPr>
      </w:pPr>
      <w:r w:rsidRPr="000F2B8C">
        <w:rPr>
          <w:rFonts w:eastAsiaTheme="minorHAnsi"/>
          <w:lang w:eastAsia="en-US"/>
        </w:rPr>
        <w:t>4. Državni pedagoški standard srednjoškolskog sustava odgoja i obrazovanja („Narodne novine“ broj 63/08, 90/10),</w:t>
      </w:r>
    </w:p>
    <w:p w:rsidR="000F2B8C" w:rsidRPr="000F2B8C" w:rsidRDefault="000F2B8C" w:rsidP="000F2B8C">
      <w:pPr>
        <w:contextualSpacing/>
        <w:jc w:val="both"/>
      </w:pPr>
      <w:r w:rsidRPr="000F2B8C">
        <w:rPr>
          <w:rFonts w:eastAsiaTheme="minorHAnsi"/>
          <w:lang w:eastAsia="en-US"/>
        </w:rPr>
        <w:t xml:space="preserve">5. Statut </w:t>
      </w:r>
      <w:r w:rsidRPr="000F2B8C">
        <w:t>Zadarske županije („Službeni glasnik Zadarske županije“ 15/09, 7/10, 11/10, 4/12, 2/13, 14/13).</w:t>
      </w:r>
    </w:p>
    <w:p w:rsidR="000F2B8C" w:rsidRPr="000F2B8C" w:rsidRDefault="000F2B8C" w:rsidP="000F2B8C">
      <w:pPr>
        <w:rPr>
          <w:rFonts w:eastAsiaTheme="minorHAnsi"/>
        </w:rPr>
      </w:pPr>
    </w:p>
    <w:p w:rsidR="000F2B8C" w:rsidRPr="000F2B8C" w:rsidRDefault="000F2B8C" w:rsidP="000F2B8C">
      <w:pPr>
        <w:jc w:val="both"/>
      </w:pPr>
      <w:r w:rsidRPr="000F2B8C">
        <w:t xml:space="preserve">Izvori za pripremu kandidata objavljeni u „Narodnim novinama“ dostupni su na mrežnoj stranici </w:t>
      </w:r>
      <w:hyperlink r:id="rId15" w:history="1">
        <w:r w:rsidRPr="000F2B8C">
          <w:rPr>
            <w:color w:val="0000FF"/>
            <w:u w:val="single"/>
          </w:rPr>
          <w:t>narodne novine</w:t>
        </w:r>
      </w:hyperlink>
      <w:r w:rsidRPr="000F2B8C">
        <w:rPr>
          <w:u w:val="single"/>
        </w:rPr>
        <w:t>,</w:t>
      </w:r>
      <w:r w:rsidRPr="000F2B8C">
        <w:t xml:space="preserve">a izvor objavljen u „Službenom glasniku Zadarske županije“ dostupan je na linku </w:t>
      </w:r>
      <w:hyperlink r:id="rId16" w:history="1">
        <w:r w:rsidRPr="004C27F1">
          <w:rPr>
            <w:rStyle w:val="Hyperlink"/>
          </w:rPr>
          <w:t>zadarska županija-službeni glasnici</w:t>
        </w:r>
      </w:hyperlink>
      <w:bookmarkStart w:id="0" w:name="_GoBack"/>
      <w:bookmarkEnd w:id="0"/>
      <w:r w:rsidRPr="000F2B8C">
        <w:t xml:space="preserve"> .</w:t>
      </w:r>
    </w:p>
    <w:p w:rsidR="008E10D2" w:rsidRDefault="008E10D2" w:rsidP="00DE266B">
      <w:pPr>
        <w:jc w:val="both"/>
      </w:pPr>
    </w:p>
    <w:p w:rsidR="00DE266B" w:rsidRDefault="00377326" w:rsidP="00DE266B">
      <w:pPr>
        <w:jc w:val="both"/>
      </w:pPr>
      <w:r w:rsidRPr="008E10D2">
        <w:rPr>
          <w:b/>
        </w:rPr>
        <w:t>5</w:t>
      </w:r>
      <w:r w:rsidRPr="00D427B7">
        <w:t xml:space="preserve">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8E10D2">
        <w:rPr>
          <w:b/>
        </w:rPr>
        <w:t>6.</w:t>
      </w:r>
      <w:r w:rsidRPr="004574A3">
        <w:t xml:space="preserve">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8E10D2">
        <w:rPr>
          <w:b/>
        </w:rPr>
        <w:t>7.</w:t>
      </w:r>
      <w:r w:rsidRPr="004574A3">
        <w:t xml:space="preserve">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 w:rsidRPr="008E10D2">
        <w:rPr>
          <w:b/>
        </w:rPr>
        <w:t>8</w:t>
      </w:r>
      <w:r w:rsidR="00377326" w:rsidRPr="008E10D2">
        <w:rPr>
          <w:b/>
        </w:rPr>
        <w:t>.</w:t>
      </w:r>
      <w:r w:rsidR="00377326" w:rsidRPr="004574A3">
        <w:t xml:space="preserve">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 w:rsidRPr="008E10D2">
        <w:rPr>
          <w:b/>
        </w:rPr>
        <w:t>9</w:t>
      </w:r>
      <w:r w:rsidR="00A75793" w:rsidRPr="008E10D2">
        <w:rPr>
          <w:b/>
        </w:rPr>
        <w:t>.</w:t>
      </w:r>
      <w:r w:rsidR="00A75793" w:rsidRPr="004574A3">
        <w:t xml:space="preserve">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E10D2">
        <w:t>društvene djelatnosti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8E10D2">
        <w:rPr>
          <w:b/>
        </w:rPr>
        <w:t>1</w:t>
      </w:r>
      <w:r w:rsidR="00754EED" w:rsidRPr="008E10D2">
        <w:rPr>
          <w:b/>
        </w:rPr>
        <w:t>0</w:t>
      </w:r>
      <w:r w:rsidRPr="008E10D2">
        <w:rPr>
          <w:b/>
        </w:rPr>
        <w:t>.</w:t>
      </w:r>
      <w:r w:rsidRPr="004574A3">
        <w:t xml:space="preserve">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445D39">
        <w:t>društvene djelatnosti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F10918">
        <w:t>1</w:t>
      </w:r>
      <w:r w:rsidR="00567391">
        <w:t>6</w:t>
      </w:r>
      <w:r w:rsidRPr="004574A3">
        <w:t xml:space="preserve">. </w:t>
      </w:r>
      <w:r w:rsidR="00567391">
        <w:t>studenoga</w:t>
      </w:r>
      <w:r w:rsidR="00FA3262" w:rsidRPr="004574A3">
        <w:t xml:space="preserve"> </w:t>
      </w:r>
      <w:r w:rsidRPr="004574A3">
        <w:t>201</w:t>
      </w:r>
      <w:r w:rsidR="0056739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</w:t>
      </w:r>
      <w:r w:rsidR="00E105BA">
        <w:rPr>
          <w:b/>
        </w:rPr>
        <w:t xml:space="preserve"> </w:t>
      </w:r>
      <w:r w:rsidR="00845389">
        <w:rPr>
          <w:b/>
        </w:rPr>
        <w:t xml:space="preserve">v.r. </w:t>
      </w:r>
      <w:r w:rsidR="008E10D2">
        <w:rPr>
          <w:b/>
        </w:rPr>
        <w:t>Ivan Šimunić</w:t>
      </w:r>
      <w:r w:rsidRPr="004574A3">
        <w:rPr>
          <w:b/>
        </w:rPr>
        <w:t xml:space="preserve">, </w:t>
      </w:r>
      <w:r w:rsidR="008E10D2">
        <w:rPr>
          <w:b/>
        </w:rPr>
        <w:t>prof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4A" w:rsidRDefault="00D24E4A" w:rsidP="009101C7">
      <w:r>
        <w:separator/>
      </w:r>
    </w:p>
  </w:endnote>
  <w:endnote w:type="continuationSeparator" w:id="0">
    <w:p w:rsidR="00D24E4A" w:rsidRDefault="00D24E4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F1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4A" w:rsidRDefault="00D24E4A" w:rsidP="009101C7">
      <w:r>
        <w:separator/>
      </w:r>
    </w:p>
  </w:footnote>
  <w:footnote w:type="continuationSeparator" w:id="0">
    <w:p w:rsidR="00D24E4A" w:rsidRDefault="00D24E4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32A1"/>
    <w:rsid w:val="000C5F6E"/>
    <w:rsid w:val="000D77AB"/>
    <w:rsid w:val="000E03D9"/>
    <w:rsid w:val="000E5F7B"/>
    <w:rsid w:val="000F2B8C"/>
    <w:rsid w:val="001154C4"/>
    <w:rsid w:val="00115E19"/>
    <w:rsid w:val="00120F95"/>
    <w:rsid w:val="00145F7F"/>
    <w:rsid w:val="00157453"/>
    <w:rsid w:val="00165136"/>
    <w:rsid w:val="001749B1"/>
    <w:rsid w:val="00191B66"/>
    <w:rsid w:val="0019768A"/>
    <w:rsid w:val="001A5508"/>
    <w:rsid w:val="001B2905"/>
    <w:rsid w:val="001D224A"/>
    <w:rsid w:val="001E77E6"/>
    <w:rsid w:val="001E7F6A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45D39"/>
    <w:rsid w:val="004574A3"/>
    <w:rsid w:val="00460E90"/>
    <w:rsid w:val="00492E58"/>
    <w:rsid w:val="004B0567"/>
    <w:rsid w:val="004B2069"/>
    <w:rsid w:val="004C27F1"/>
    <w:rsid w:val="004D2215"/>
    <w:rsid w:val="005064A9"/>
    <w:rsid w:val="00520211"/>
    <w:rsid w:val="0052314A"/>
    <w:rsid w:val="00536525"/>
    <w:rsid w:val="005433DE"/>
    <w:rsid w:val="005440B5"/>
    <w:rsid w:val="00551C81"/>
    <w:rsid w:val="0055682D"/>
    <w:rsid w:val="005603FA"/>
    <w:rsid w:val="00562F5D"/>
    <w:rsid w:val="00564752"/>
    <w:rsid w:val="00567391"/>
    <w:rsid w:val="005848ED"/>
    <w:rsid w:val="00586653"/>
    <w:rsid w:val="005D119C"/>
    <w:rsid w:val="005D3052"/>
    <w:rsid w:val="00662471"/>
    <w:rsid w:val="006638E2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45389"/>
    <w:rsid w:val="0086081A"/>
    <w:rsid w:val="00862690"/>
    <w:rsid w:val="00871F62"/>
    <w:rsid w:val="008A6919"/>
    <w:rsid w:val="008B11BB"/>
    <w:rsid w:val="008D423E"/>
    <w:rsid w:val="008E0260"/>
    <w:rsid w:val="008E10D2"/>
    <w:rsid w:val="008F1746"/>
    <w:rsid w:val="009101C7"/>
    <w:rsid w:val="009347DC"/>
    <w:rsid w:val="009640B4"/>
    <w:rsid w:val="009643AA"/>
    <w:rsid w:val="009676EB"/>
    <w:rsid w:val="00990A6F"/>
    <w:rsid w:val="00A040E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113FF"/>
    <w:rsid w:val="00B32690"/>
    <w:rsid w:val="00B41872"/>
    <w:rsid w:val="00B42655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4591B"/>
    <w:rsid w:val="00C75B1E"/>
    <w:rsid w:val="00C86836"/>
    <w:rsid w:val="00C905EB"/>
    <w:rsid w:val="00CA38D9"/>
    <w:rsid w:val="00CC0D0B"/>
    <w:rsid w:val="00D24DC9"/>
    <w:rsid w:val="00D24DFC"/>
    <w:rsid w:val="00D24E4A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B7A8C"/>
    <w:rsid w:val="00DC49FD"/>
    <w:rsid w:val="00DC5BDB"/>
    <w:rsid w:val="00DE266B"/>
    <w:rsid w:val="00DF7F03"/>
    <w:rsid w:val="00E105BA"/>
    <w:rsid w:val="00E173BC"/>
    <w:rsid w:val="00E301D5"/>
    <w:rsid w:val="00E46D56"/>
    <w:rsid w:val="00E52B2A"/>
    <w:rsid w:val="00E705FB"/>
    <w:rsid w:val="00E71EDD"/>
    <w:rsid w:val="00E81AA5"/>
    <w:rsid w:val="00E97495"/>
    <w:rsid w:val="00EC1834"/>
    <w:rsid w:val="00ED5CBD"/>
    <w:rsid w:val="00F10918"/>
    <w:rsid w:val="00F16975"/>
    <w:rsid w:val="00F1778D"/>
    <w:rsid w:val="00F27797"/>
    <w:rsid w:val="00F36106"/>
    <w:rsid w:val="00F64D5D"/>
    <w:rsid w:val="00F71759"/>
    <w:rsid w:val="00F76CD7"/>
    <w:rsid w:val="00F92B2C"/>
    <w:rsid w:val="00F937B6"/>
    <w:rsid w:val="00FA2404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1FBA-237F-42C2-BC21-EFCEB1F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C08D-C737-493F-B10C-15500274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Miroslav Sopta</cp:lastModifiedBy>
  <cp:revision>80</cp:revision>
  <cp:lastPrinted>2016-11-15T10:24:00Z</cp:lastPrinted>
  <dcterms:created xsi:type="dcterms:W3CDTF">2014-11-05T10:27:00Z</dcterms:created>
  <dcterms:modified xsi:type="dcterms:W3CDTF">2016-11-18T13:18:00Z</dcterms:modified>
</cp:coreProperties>
</file>