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D0" w:rsidRDefault="008E59D0" w:rsidP="002C5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7C71">
        <w:rPr>
          <w:rFonts w:ascii="Times New Roman" w:hAnsi="Times New Roman" w:cs="Times New Roman"/>
          <w:b/>
          <w:sz w:val="24"/>
          <w:szCs w:val="24"/>
        </w:rPr>
        <w:t xml:space="preserve">7. PRIMJERI </w:t>
      </w:r>
      <w:r w:rsidR="000B7C71" w:rsidRPr="000B7C71">
        <w:rPr>
          <w:rFonts w:ascii="Times New Roman" w:hAnsi="Times New Roman" w:cs="Times New Roman"/>
          <w:b/>
          <w:sz w:val="24"/>
          <w:szCs w:val="24"/>
        </w:rPr>
        <w:t>PLANIRANJA VIŠKOVA/MANJKOVA IZ PRETHODNIH GODINA</w:t>
      </w:r>
      <w:r w:rsidRPr="000B7C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7C71" w:rsidRDefault="000B7C71" w:rsidP="002C5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C71" w:rsidRDefault="000B7C71" w:rsidP="002C5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C71" w:rsidRPr="000B7C71" w:rsidRDefault="000B7C71" w:rsidP="000B7C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7C71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1: Primjer prenesenog manjka iz prethodne godine koji se namjerava pokriti u 2018. godini</w:t>
      </w:r>
    </w:p>
    <w:p w:rsidR="000B7C71" w:rsidRDefault="000B7C71" w:rsidP="002C5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 xml:space="preserve">PRIJEDLOG FINANCIJSKOG PLANA USTANOVE ZA 2018. I PROJEKCIJA </w:t>
      </w: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>PLANA ZA 2019. I 2020. GODINU</w:t>
      </w: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 DIO</w:t>
      </w:r>
    </w:p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tbl>
      <w:tblPr>
        <w:tblW w:w="10000" w:type="dxa"/>
        <w:tblInd w:w="108" w:type="dxa"/>
        <w:tblLook w:val="04A0" w:firstRow="1" w:lastRow="0" w:firstColumn="1" w:lastColumn="0" w:noHBand="0" w:noVBand="1"/>
      </w:tblPr>
      <w:tblGrid>
        <w:gridCol w:w="328"/>
        <w:gridCol w:w="4518"/>
        <w:gridCol w:w="1823"/>
        <w:gridCol w:w="1788"/>
        <w:gridCol w:w="1708"/>
      </w:tblGrid>
      <w:tr w:rsidR="000B7C71" w:rsidRPr="000B7C71" w:rsidTr="000B7C71">
        <w:trPr>
          <w:trHeight w:val="315"/>
        </w:trPr>
        <w:tc>
          <w:tcPr>
            <w:tcW w:w="100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0B7C71" w:rsidRPr="000B7C71" w:rsidTr="000B7C71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0B7C71" w:rsidRPr="000B7C71" w:rsidTr="000B7C71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204.965.000,00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205.321.500,00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204.125.000,00</w:t>
            </w:r>
          </w:p>
        </w:tc>
      </w:tr>
      <w:tr w:rsidR="000B7C71" w:rsidRPr="000B7C71" w:rsidTr="000B7C71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NEFINANCIJSKE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7.235.000,00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6.920.000,00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5.950.000,00</w:t>
            </w:r>
          </w:p>
        </w:tc>
      </w:tr>
      <w:tr w:rsidR="000B7C71" w:rsidRPr="000B7C71" w:rsidTr="000B7C71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UKUPNO PRIHODI (6+7)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212.200.000,00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212.241.500,00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210.075.000,00</w:t>
            </w:r>
          </w:p>
        </w:tc>
      </w:tr>
      <w:tr w:rsidR="000B7C71" w:rsidRPr="000B7C71" w:rsidTr="000B7C71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201.199.400,00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192.740.900,00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198.574.400,00</w:t>
            </w:r>
          </w:p>
        </w:tc>
      </w:tr>
      <w:tr w:rsidR="000B7C71" w:rsidRPr="000B7C71" w:rsidTr="000B7C71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          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7.500.600,00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15.500.600,00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7.500.600,00</w:t>
            </w:r>
          </w:p>
        </w:tc>
      </w:tr>
      <w:tr w:rsidR="000B7C71" w:rsidRPr="000B7C71" w:rsidTr="000B7C71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UKUPNO RASHODI (3+4)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208.700.000,00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208.241.500,00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206.075.000,00</w:t>
            </w:r>
          </w:p>
        </w:tc>
      </w:tr>
      <w:tr w:rsidR="000B7C71" w:rsidRPr="000B7C71" w:rsidTr="000B7C71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RAZLIKA VIŠAK/MANJAK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3.500.000,00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</w:tr>
      <w:tr w:rsidR="000B7C71" w:rsidRPr="000B7C71" w:rsidTr="000B7C71">
        <w:trPr>
          <w:trHeight w:val="315"/>
        </w:trPr>
        <w:tc>
          <w:tcPr>
            <w:tcW w:w="10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0B7C71" w:rsidRPr="000B7C71" w:rsidTr="000B7C71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0B7C71" w:rsidRPr="000B7C71" w:rsidTr="000B7C71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PRIMICI OD FINANCIJSKE IMOVINE I ZADUŽIVANJA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0B7C71" w:rsidRPr="000B7C71" w:rsidTr="000B7C71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IZDACI ZA FINANCIJSKU IMOVINU I OTPLATE ZAJMOVA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</w:tr>
      <w:tr w:rsidR="000B7C71" w:rsidRPr="000B7C71" w:rsidTr="000B7C71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RAZLIKA (8 - 5) - NETO FINANCIRANJE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-4.000.000,00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-4.000.000,00</w:t>
            </w:r>
          </w:p>
        </w:tc>
      </w:tr>
      <w:tr w:rsidR="000B7C71" w:rsidRPr="000B7C71" w:rsidTr="000B7C71">
        <w:trPr>
          <w:trHeight w:val="315"/>
        </w:trPr>
        <w:tc>
          <w:tcPr>
            <w:tcW w:w="10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C. RASPOLOŽIVA SREDSTVA IZ PRETHODNIH GODINA</w:t>
            </w:r>
          </w:p>
        </w:tc>
      </w:tr>
      <w:tr w:rsidR="000B7C71" w:rsidRPr="000B7C71" w:rsidTr="000B7C71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0B7C71" w:rsidRPr="000B7C71" w:rsidTr="000B7C71">
        <w:trPr>
          <w:trHeight w:val="57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UKUPAN DONOS VIŠKA/MANJKA IZ PRETHODNIH GODINA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-3.500.000,00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0B7C71" w:rsidRPr="000B7C71" w:rsidTr="000B7C71">
        <w:trPr>
          <w:trHeight w:val="525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VIŠAK/MANJAK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-3.500.000,00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0B7C71" w:rsidRPr="000B7C71" w:rsidTr="000B7C71">
        <w:trPr>
          <w:trHeight w:val="525"/>
        </w:trPr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RAZLIKA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0B7C71" w:rsidRPr="000B7C71" w:rsidTr="000B7C71">
        <w:trPr>
          <w:trHeight w:val="315"/>
        </w:trPr>
        <w:tc>
          <w:tcPr>
            <w:tcW w:w="10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B7C71" w:rsidRPr="000B7C71" w:rsidTr="000B7C71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0B7C71" w:rsidRPr="000B7C71" w:rsidTr="000B7C71">
        <w:trPr>
          <w:trHeight w:val="795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RAZLIKA VIŠAK MANJAK + NETO FINANCIRNJE+VIŠAK 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p w:rsidR="000B7C71" w:rsidRPr="000B7C71" w:rsidRDefault="000B7C71" w:rsidP="000B7C71">
      <w:pPr>
        <w:jc w:val="both"/>
        <w:rPr>
          <w:b/>
          <w:i/>
          <w:szCs w:val="24"/>
        </w:rPr>
      </w:pPr>
      <w:r w:rsidRPr="00C018EC">
        <w:rPr>
          <w:b/>
          <w:i/>
          <w:szCs w:val="24"/>
        </w:rPr>
        <w:t>Napomena: Redak</w:t>
      </w:r>
      <w:r w:rsidRPr="00C018EC">
        <w:rPr>
          <w:i/>
          <w:szCs w:val="24"/>
        </w:rPr>
        <w:t xml:space="preserve"> </w:t>
      </w:r>
      <w:r w:rsidRPr="00C018EC">
        <w:rPr>
          <w:b/>
          <w:i/>
          <w:szCs w:val="24"/>
        </w:rPr>
        <w:t>UKUPAN DONOS VIŠKA/MANJKA IZ PRETHODNE(IH) GODINA služi kao informacija i ne uzima se u obzir kod uravnoteženja proračuna, već se proračun uravnotežuje retkom VIŠAK/MANJAK IZ PRETHODNE(IH) GODINE KOJI ĆE SE POKRITI/RASPOREDITI.</w:t>
      </w:r>
    </w:p>
    <w:p w:rsidR="000B7C71" w:rsidRDefault="000B7C71" w:rsidP="000B7C7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Ustanova </w:t>
      </w:r>
      <w:r w:rsidRPr="00DF59D3">
        <w:rPr>
          <w:i/>
          <w:sz w:val="24"/>
          <w:szCs w:val="24"/>
        </w:rPr>
        <w:t xml:space="preserve">XY </w:t>
      </w:r>
      <w:r>
        <w:rPr>
          <w:i/>
          <w:sz w:val="24"/>
          <w:szCs w:val="24"/>
        </w:rPr>
        <w:t xml:space="preserve">procjenjuje da će iz 2017. u 2018. godinu prenijeti manjak u iznosu od 3,5 milijuna kuna, a pokrit će ga u 2018. u cijelosti iz viška prihoda 2018. godine (vidljiv u Računu prihoda i rashoda).  </w:t>
      </w:r>
    </w:p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p w:rsidR="00A55EF0" w:rsidRDefault="00A55EF0" w:rsidP="00A55EF0">
      <w:pPr>
        <w:jc w:val="both"/>
        <w:rPr>
          <w:i/>
          <w:szCs w:val="24"/>
        </w:rPr>
      </w:pPr>
      <w:r w:rsidRPr="00A55EF0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2: Primjer prenesenog manjka iz prethodne godine koji se planira pokriti u razdoblju 2018.-2020.</w:t>
      </w:r>
    </w:p>
    <w:p w:rsidR="000B7C71" w:rsidRDefault="000B7C71" w:rsidP="000B7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 xml:space="preserve">PRIJEDLOG FINANCIJSKOG PLANA USTANOVE ZA 2018. I PROJEKCIJA </w:t>
      </w: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>PLANA ZA 2019. I 2020. GODINU</w:t>
      </w: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 DIO</w:t>
      </w:r>
    </w:p>
    <w:p w:rsidR="00A55EF0" w:rsidRDefault="00A55EF0" w:rsidP="000B7C7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65" w:type="dxa"/>
        <w:tblInd w:w="108" w:type="dxa"/>
        <w:tblLook w:val="04A0" w:firstRow="1" w:lastRow="0" w:firstColumn="1" w:lastColumn="0" w:noHBand="0" w:noVBand="1"/>
      </w:tblPr>
      <w:tblGrid>
        <w:gridCol w:w="328"/>
        <w:gridCol w:w="4518"/>
        <w:gridCol w:w="1823"/>
        <w:gridCol w:w="1788"/>
        <w:gridCol w:w="1708"/>
      </w:tblGrid>
      <w:tr w:rsidR="00A55EF0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204.965.000,00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204.321.500,00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203.125.000,00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NEFINANCIJSKE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7.235.000,00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6.920.000,00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4.950.000,00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UKUPNO PRIHODI (6+7)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212.200.000,00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211.241.500,00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208.075.000,00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198.276.500,00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195.740.900,00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194.574.400,00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          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7.600.000,00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7.500.600,00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11.324.100,00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UKUPNO RASHODI (3+4)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205.876.500,00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203.241.500,00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205.898.500,00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VIŠAK/MANJAK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6.323.500,00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8.000.000,00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2.176.500,00</w:t>
            </w:r>
          </w:p>
        </w:tc>
      </w:tr>
      <w:tr w:rsidR="00A55EF0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PRIMICI OD FINANCIJSKE IMOVINE I ZADUŽIVANJA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IZDACI ZA FINANCIJSKU IMOVINU I OTPLATE ZAJMOVA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(8 - 5) - NETO FINANCIRANJE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A55EF0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C. RASPOLOŽIVA SREDSTVA IZ PRETHODNIH GODINA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A55EF0" w:rsidRPr="00A55EF0" w:rsidTr="00A55EF0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UKUPAN DONOS VIŠKA/MANJKA IZ PRETHODNIH GODINA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-16.500.000,00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-10.176.500,00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-2.176.500,00</w:t>
            </w:r>
          </w:p>
        </w:tc>
      </w:tr>
      <w:tr w:rsidR="00A55EF0" w:rsidRPr="00A55EF0" w:rsidTr="00A55EF0">
        <w:trPr>
          <w:trHeight w:val="42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VIŠAK/MANJAK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-6.323.500,00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-8.000.000,00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-2.176.500,00</w:t>
            </w:r>
          </w:p>
        </w:tc>
      </w:tr>
      <w:tr w:rsidR="00A55EF0" w:rsidRPr="00A55EF0" w:rsidTr="00A55EF0">
        <w:trPr>
          <w:trHeight w:val="57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(MANJAK KOJI SE PRENOSI U IDUĆU GODINU)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-10.176.500,00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-2.176.500,00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A55EF0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A55EF0" w:rsidRPr="00A55EF0" w:rsidTr="00A55EF0">
        <w:trPr>
          <w:trHeight w:val="4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VIŠAK MANJAK + NETO FINANCIRNJE+VIŠAK 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:rsidR="00A55EF0" w:rsidRPr="00D41B3A" w:rsidRDefault="00A55EF0" w:rsidP="00A55EF0">
      <w:pPr>
        <w:jc w:val="both"/>
        <w:rPr>
          <w:b/>
          <w:i/>
          <w:szCs w:val="24"/>
        </w:rPr>
      </w:pPr>
      <w:r w:rsidRPr="00D41B3A">
        <w:rPr>
          <w:b/>
          <w:i/>
          <w:szCs w:val="24"/>
        </w:rPr>
        <w:t>Napomena: Redak UKUPAN DONOS VIŠKA/MANJKA IZ PRETHODNE(IH) GODINA služi kao informacija i ne uzima se u obzir kod uravnoteženja proračuna, već se proračun uravnotežuje retkom VIŠAK/MANJAK IZ PRETHODNE(IH) GODINE KOJI ĆE SE POKRITI/RASPOREDITI.</w:t>
      </w:r>
    </w:p>
    <w:p w:rsidR="00A55EF0" w:rsidRDefault="00A55EF0" w:rsidP="00A55EF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Ustanova XY procijenila</w:t>
      </w:r>
      <w:r w:rsidRPr="00D41B3A">
        <w:rPr>
          <w:i/>
          <w:sz w:val="24"/>
          <w:szCs w:val="24"/>
        </w:rPr>
        <w:t xml:space="preserve"> je da će iz 2017. u 2018. godinu prenijeti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16,5</w:t>
      </w:r>
      <w:r w:rsidRPr="00D41B3A">
        <w:rPr>
          <w:i/>
          <w:sz w:val="24"/>
          <w:szCs w:val="24"/>
        </w:rPr>
        <w:t xml:space="preserve"> milijuna kuna, koji će se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viškom</w:t>
      </w:r>
      <w:r w:rsidRPr="00D41B3A">
        <w:rPr>
          <w:i/>
          <w:sz w:val="24"/>
          <w:szCs w:val="24"/>
        </w:rPr>
        <w:t xml:space="preserve"> u razdoblju 2018. – 2020. Od ukupnog prenesenog </w:t>
      </w:r>
      <w:r>
        <w:rPr>
          <w:i/>
          <w:sz w:val="24"/>
          <w:szCs w:val="24"/>
        </w:rPr>
        <w:t>manjka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16,5</w:t>
      </w:r>
      <w:r w:rsidRPr="00D41B3A">
        <w:rPr>
          <w:i/>
          <w:sz w:val="24"/>
          <w:szCs w:val="24"/>
        </w:rPr>
        <w:t xml:space="preserve"> milijuna kuna u 2018. godini </w:t>
      </w:r>
      <w:r>
        <w:rPr>
          <w:i/>
          <w:sz w:val="24"/>
          <w:szCs w:val="24"/>
        </w:rPr>
        <w:t>pokrit</w:t>
      </w:r>
      <w:r w:rsidRPr="00D41B3A">
        <w:rPr>
          <w:i/>
          <w:sz w:val="24"/>
          <w:szCs w:val="24"/>
        </w:rPr>
        <w:t xml:space="preserve"> će se iznos od </w:t>
      </w:r>
      <w:r>
        <w:rPr>
          <w:i/>
          <w:sz w:val="24"/>
          <w:szCs w:val="24"/>
        </w:rPr>
        <w:t>6,3</w:t>
      </w:r>
      <w:r w:rsidRPr="00D41B3A">
        <w:rPr>
          <w:i/>
          <w:sz w:val="24"/>
          <w:szCs w:val="24"/>
        </w:rPr>
        <w:t xml:space="preserve"> milijuna kuna. U 2019. godinu prenosi se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10,2</w:t>
      </w:r>
      <w:r w:rsidRPr="00D41B3A">
        <w:rPr>
          <w:i/>
          <w:sz w:val="24"/>
          <w:szCs w:val="24"/>
        </w:rPr>
        <w:t xml:space="preserve"> milijuna kuna, od čega će se iznos od </w:t>
      </w:r>
      <w:r>
        <w:rPr>
          <w:i/>
          <w:sz w:val="24"/>
          <w:szCs w:val="24"/>
        </w:rPr>
        <w:t>8,0</w:t>
      </w:r>
      <w:r w:rsidRPr="00D41B3A">
        <w:rPr>
          <w:i/>
          <w:sz w:val="24"/>
          <w:szCs w:val="24"/>
        </w:rPr>
        <w:t xml:space="preserve"> milijuna kuna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u istoj godini. U 2020. godinu prenosi se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2,2</w:t>
      </w:r>
      <w:r w:rsidRPr="00D41B3A">
        <w:rPr>
          <w:i/>
          <w:sz w:val="24"/>
          <w:szCs w:val="24"/>
        </w:rPr>
        <w:t xml:space="preserve"> milijuna kuna koji će se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u cijelosti u toj godini.</w:t>
      </w:r>
    </w:p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p w:rsidR="00A55EF0" w:rsidRDefault="00A55EF0" w:rsidP="000B7C71">
      <w:pPr>
        <w:spacing w:after="0"/>
        <w:rPr>
          <w:rFonts w:ascii="Times New Roman" w:hAnsi="Times New Roman" w:cs="Times New Roman"/>
          <w:b/>
        </w:rPr>
      </w:pPr>
    </w:p>
    <w:p w:rsidR="00A55EF0" w:rsidRPr="00C43C62" w:rsidRDefault="000E6665" w:rsidP="00A55EF0">
      <w:pPr>
        <w:jc w:val="both"/>
        <w:rPr>
          <w:rFonts w:ascii="Times New Roman" w:hAnsi="Times New Roman" w:cs="Times New Roman"/>
          <w:sz w:val="24"/>
          <w:szCs w:val="24"/>
        </w:rPr>
      </w:pPr>
      <w:r w:rsidRPr="00C43C62">
        <w:rPr>
          <w:rFonts w:ascii="Times New Roman" w:hAnsi="Times New Roman" w:cs="Times New Roman"/>
          <w:sz w:val="24"/>
          <w:szCs w:val="24"/>
        </w:rPr>
        <w:t>Tablica 3</w:t>
      </w:r>
      <w:r w:rsidR="00A55EF0" w:rsidRPr="00C43C62">
        <w:rPr>
          <w:rFonts w:ascii="Times New Roman" w:hAnsi="Times New Roman" w:cs="Times New Roman"/>
          <w:sz w:val="24"/>
          <w:szCs w:val="24"/>
        </w:rPr>
        <w:t>: Primjer prenesenog viška iz prethodne godine koji se planira rasporediti u 2018. godini</w:t>
      </w:r>
    </w:p>
    <w:p w:rsidR="00A55EF0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 xml:space="preserve">PRIJEDLOG FINANCIJSKOG PLANA USTANOVE ZA 2018. I PROJEKCIJA </w:t>
      </w:r>
    </w:p>
    <w:p w:rsidR="00A55EF0" w:rsidRPr="000E6665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  <w:r w:rsidRPr="000E6665">
        <w:rPr>
          <w:rFonts w:ascii="Times New Roman" w:hAnsi="Times New Roman" w:cs="Times New Roman"/>
          <w:b/>
        </w:rPr>
        <w:t>PLANA ZA 2019. I 2020. GODINU</w:t>
      </w:r>
    </w:p>
    <w:p w:rsidR="00A55EF0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</w:p>
    <w:p w:rsidR="00A55EF0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 DIO</w:t>
      </w:r>
    </w:p>
    <w:p w:rsidR="00A55EF0" w:rsidRPr="00A55EF0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65" w:type="dxa"/>
        <w:tblInd w:w="108" w:type="dxa"/>
        <w:tblLook w:val="04A0" w:firstRow="1" w:lastRow="0" w:firstColumn="1" w:lastColumn="0" w:noHBand="0" w:noVBand="1"/>
      </w:tblPr>
      <w:tblGrid>
        <w:gridCol w:w="328"/>
        <w:gridCol w:w="4518"/>
        <w:gridCol w:w="1823"/>
        <w:gridCol w:w="1788"/>
        <w:gridCol w:w="1708"/>
      </w:tblGrid>
      <w:tr w:rsidR="00A55EF0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204.965.000,00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205.321.500,00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204.125.000,00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NEFINANCIJSKE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7.235.000,00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6.920.000,00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5.950.000,00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UKUPNO PRIHODI (6+7)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212.200.000,00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212.241.500,00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210.075.000,00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201.199.400,00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192.740.900,00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198.574.400,00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          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18.400.600,00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15.500.600,00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7.500.600,00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UKUPNO RASHODI (3+4)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219.600.000,00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208.241.500,00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206.075.000,00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VIŠAK/MANJAK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</w:tr>
      <w:tr w:rsidR="00A55EF0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PRIMICI OD FINANCIJSKE IMOVINE I ZADUŽIVANJA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IZDACI ZA FINANCIJSKU IMOVINU I OTPLATE ZAJMOVA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(8 - 5) - NETO FINANCIRANJE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-4.000.000,00</w:t>
            </w:r>
          </w:p>
        </w:tc>
      </w:tr>
      <w:tr w:rsidR="00A55EF0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C. RASPOLOŽIVA SREDSTVA IZ PRETHODNIH GODINA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A55EF0" w:rsidRPr="00A55EF0" w:rsidTr="00A55EF0">
        <w:trPr>
          <w:trHeight w:val="5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UKUPAN DONOS VIŠKA/MANJKA IZ PRETHODNIH GODINA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A55EF0" w:rsidRPr="00A55EF0" w:rsidTr="00A55EF0">
        <w:trPr>
          <w:trHeight w:val="45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VIŠAK/MANJAK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A55EF0" w:rsidRPr="00A55EF0" w:rsidTr="00A55EF0">
        <w:trPr>
          <w:trHeight w:val="45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RAZLIKA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A55EF0" w:rsidRPr="00A55EF0" w:rsidTr="00A55EF0">
        <w:trPr>
          <w:trHeight w:val="300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55EF0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A55EF0" w:rsidRPr="00A55EF0" w:rsidTr="00A55EF0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EF0" w:rsidRPr="00A55EF0" w:rsidRDefault="00A55EF0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VIŠAK MANJAK + NETO FINANCIRNJE+VIŠAK 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F0" w:rsidRPr="00A55EF0" w:rsidRDefault="00A55EF0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:rsidR="00A55EF0" w:rsidRDefault="00A55EF0" w:rsidP="00A55EF0">
      <w:pPr>
        <w:jc w:val="both"/>
        <w:rPr>
          <w:b/>
          <w:i/>
          <w:szCs w:val="24"/>
        </w:rPr>
      </w:pPr>
      <w:r w:rsidRPr="00C018EC">
        <w:rPr>
          <w:b/>
          <w:i/>
          <w:szCs w:val="24"/>
        </w:rPr>
        <w:t>Napomena: Redak UKUPAN DONOS VIŠKA/MANJKA IZ PRETHODNE(IH) GODINA služi kao informacija i ne uzima se u obzir kod uravnoteženja proračuna, već se proračun uravnotežuje retkom VIŠAK/MANJAK IZ PRETHODNE(IH) GODINE KOJI ĆE SE POKRITI/RASPOREDITI.</w:t>
      </w:r>
    </w:p>
    <w:p w:rsidR="00A55EF0" w:rsidRPr="00C018EC" w:rsidRDefault="00A55EF0" w:rsidP="00A55EF0">
      <w:pPr>
        <w:jc w:val="both"/>
        <w:rPr>
          <w:b/>
          <w:i/>
          <w:szCs w:val="24"/>
        </w:rPr>
      </w:pPr>
    </w:p>
    <w:p w:rsidR="00A55EF0" w:rsidRPr="00D41B3A" w:rsidRDefault="00A55EF0" w:rsidP="00A55EF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Ustanova</w:t>
      </w:r>
      <w:r w:rsidRPr="00D41B3A">
        <w:rPr>
          <w:i/>
          <w:sz w:val="24"/>
          <w:szCs w:val="24"/>
        </w:rPr>
        <w:t xml:space="preserve"> XY procjenjuje da će iz 2017. u 2018. godinu prenijeti višak u iznosu od 7,4 milijuna kuna, a rasporedit će ga u 2018. u cijelosti (vidljivo u Računu prihoda i rashoda).  </w:t>
      </w:r>
    </w:p>
    <w:p w:rsidR="00A55EF0" w:rsidRDefault="00A55EF0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Pr="00C43C62" w:rsidRDefault="000E6665" w:rsidP="000E6665">
      <w:pPr>
        <w:jc w:val="both"/>
        <w:rPr>
          <w:rFonts w:ascii="Times New Roman" w:hAnsi="Times New Roman" w:cs="Times New Roman"/>
          <w:sz w:val="24"/>
          <w:szCs w:val="24"/>
        </w:rPr>
      </w:pPr>
      <w:r w:rsidRPr="00C43C62">
        <w:rPr>
          <w:rFonts w:ascii="Times New Roman" w:hAnsi="Times New Roman" w:cs="Times New Roman"/>
          <w:sz w:val="24"/>
          <w:szCs w:val="24"/>
        </w:rPr>
        <w:t>Tablica 4: Primjer prenesenog viška iz prethodne godine koji se planira rasporediti u razdoblju 2018.-2020.</w:t>
      </w:r>
    </w:p>
    <w:p w:rsidR="000E6665" w:rsidRDefault="000E6665" w:rsidP="000E6665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 xml:space="preserve">PRIJEDLOG FINANCIJSKOG PLANA USTANOVE ZA 2018. I PROJEKCIJA </w:t>
      </w:r>
    </w:p>
    <w:p w:rsidR="000E6665" w:rsidRPr="000E6665" w:rsidRDefault="000E6665" w:rsidP="000E6665">
      <w:pPr>
        <w:spacing w:after="0"/>
        <w:jc w:val="center"/>
        <w:rPr>
          <w:rFonts w:ascii="Times New Roman" w:hAnsi="Times New Roman" w:cs="Times New Roman"/>
          <w:b/>
        </w:rPr>
      </w:pPr>
      <w:r w:rsidRPr="000E6665">
        <w:rPr>
          <w:rFonts w:ascii="Times New Roman" w:hAnsi="Times New Roman" w:cs="Times New Roman"/>
          <w:b/>
        </w:rPr>
        <w:t>PLANA ZA 2019. I 2020. GODINU</w:t>
      </w:r>
    </w:p>
    <w:p w:rsidR="000E6665" w:rsidRDefault="000E6665" w:rsidP="000E6665">
      <w:pPr>
        <w:spacing w:after="0"/>
        <w:jc w:val="center"/>
        <w:rPr>
          <w:rFonts w:ascii="Times New Roman" w:hAnsi="Times New Roman" w:cs="Times New Roman"/>
          <w:b/>
        </w:rPr>
      </w:pPr>
    </w:p>
    <w:p w:rsidR="000E6665" w:rsidRDefault="000E6665" w:rsidP="000E66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 DIO</w:t>
      </w: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tbl>
      <w:tblPr>
        <w:tblW w:w="10000" w:type="dxa"/>
        <w:tblInd w:w="108" w:type="dxa"/>
        <w:tblLook w:val="04A0" w:firstRow="1" w:lastRow="0" w:firstColumn="1" w:lastColumn="0" w:noHBand="0" w:noVBand="1"/>
      </w:tblPr>
      <w:tblGrid>
        <w:gridCol w:w="328"/>
        <w:gridCol w:w="4518"/>
        <w:gridCol w:w="1823"/>
        <w:gridCol w:w="1788"/>
        <w:gridCol w:w="1708"/>
      </w:tblGrid>
      <w:tr w:rsidR="000E6665" w:rsidRPr="000E6665" w:rsidTr="000E6665">
        <w:trPr>
          <w:trHeight w:val="315"/>
        </w:trPr>
        <w:tc>
          <w:tcPr>
            <w:tcW w:w="100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0E6665" w:rsidRPr="000E6665" w:rsidTr="000E6665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0E6665" w:rsidRPr="000E6665" w:rsidTr="000E6665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204.965.000,00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205.321.500,00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204.125.000,00</w:t>
            </w:r>
          </w:p>
        </w:tc>
      </w:tr>
      <w:tr w:rsidR="000E6665" w:rsidRPr="000E6665" w:rsidTr="000E6665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NEFINANCIJSKE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7.235.000,00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6.920.000,00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5.950.000,00</w:t>
            </w:r>
          </w:p>
        </w:tc>
      </w:tr>
      <w:tr w:rsidR="000E6665" w:rsidRPr="000E6665" w:rsidTr="000E6665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UKUPNO PRIHODI (6+7)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212.200.000,00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212.241.500,00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210.075.000,00</w:t>
            </w:r>
          </w:p>
        </w:tc>
      </w:tr>
      <w:tr w:rsidR="000E6665" w:rsidRPr="000E6665" w:rsidTr="000E6665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201.199.400,00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192.740.900,00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198.574.400,00</w:t>
            </w:r>
          </w:p>
        </w:tc>
      </w:tr>
      <w:tr w:rsidR="000E6665" w:rsidRPr="000E6665" w:rsidTr="000E6665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          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18.400.600,00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21.500.600,00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12.100.600,00</w:t>
            </w:r>
          </w:p>
        </w:tc>
      </w:tr>
      <w:tr w:rsidR="000E6665" w:rsidRPr="000E6665" w:rsidTr="000E6665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UKUPNO RASHODI (3+4)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219.600.000,00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214.241.500,00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210.675.000,00</w:t>
            </w:r>
          </w:p>
        </w:tc>
      </w:tr>
      <w:tr w:rsidR="000E6665" w:rsidRPr="000E6665" w:rsidTr="000E6665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RAZLIKA VIŠAK/MANJAK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-7.400.000,00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-2.000.000,00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-600.000,00</w:t>
            </w:r>
          </w:p>
        </w:tc>
      </w:tr>
      <w:tr w:rsidR="000E6665" w:rsidRPr="000E6665" w:rsidTr="000E6665">
        <w:trPr>
          <w:trHeight w:val="315"/>
        </w:trPr>
        <w:tc>
          <w:tcPr>
            <w:tcW w:w="10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0E6665" w:rsidRPr="000E6665" w:rsidTr="000E6665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0E6665" w:rsidRPr="000E6665" w:rsidTr="000E6665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PRIMICI OD FINANCIJSKE IMOVINE I ZADUŽIVANJA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0E6665" w:rsidRPr="000E6665" w:rsidTr="000E6665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IZDACI ZA FINANCIJSKU IMOVINU I OTPLATE ZAJMOVA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0E6665" w:rsidRPr="000E6665" w:rsidTr="000E6665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RAZLIKA (8 - 5) - NETO FINANCIRANJE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0E6665" w:rsidRPr="000E6665" w:rsidTr="000E6665">
        <w:trPr>
          <w:trHeight w:val="315"/>
        </w:trPr>
        <w:tc>
          <w:tcPr>
            <w:tcW w:w="10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C. RASPOLOŽIVA SREDSTVA IZ PRETHODNIH GODINA</w:t>
            </w:r>
          </w:p>
        </w:tc>
      </w:tr>
      <w:tr w:rsidR="000E6665" w:rsidRPr="000E6665" w:rsidTr="000E6665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0E6665" w:rsidRPr="000E6665" w:rsidTr="000E6665">
        <w:trPr>
          <w:trHeight w:val="465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UKUPAN DONOS VIŠKA/MANJKA IZ PRETHODNIH GODINA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10.000.000,00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2.600.000,00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600.000,00</w:t>
            </w:r>
          </w:p>
        </w:tc>
      </w:tr>
      <w:tr w:rsidR="000E6665" w:rsidRPr="000E6665" w:rsidTr="000E6665">
        <w:trPr>
          <w:trHeight w:val="63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VIŠAK/MANJAK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600.000,00</w:t>
            </w:r>
          </w:p>
        </w:tc>
      </w:tr>
      <w:tr w:rsidR="000E6665" w:rsidRPr="000E6665" w:rsidTr="000E6665">
        <w:trPr>
          <w:trHeight w:val="63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RAZLIKA (VIŠAK KOJI SE PRENOSI U IDUĆU GODINU)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2.600.000,00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0E6665" w:rsidRPr="000E6665" w:rsidTr="000E6665">
        <w:trPr>
          <w:trHeight w:val="315"/>
        </w:trPr>
        <w:tc>
          <w:tcPr>
            <w:tcW w:w="10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E6665" w:rsidRPr="000E6665" w:rsidTr="000E6665">
        <w:trPr>
          <w:trHeight w:val="30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2018.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2019.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2020.</w:t>
            </w:r>
          </w:p>
        </w:tc>
      </w:tr>
      <w:tr w:rsidR="000E6665" w:rsidRPr="000E6665" w:rsidTr="000E6665">
        <w:trPr>
          <w:trHeight w:val="510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65" w:rsidRPr="000E6665" w:rsidRDefault="000E6665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RAZLIKA VIŠAK MANJAK + NETO FINANCIRNJE+VIŠAK 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65" w:rsidRPr="000E6665" w:rsidRDefault="000E6665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30411D" w:rsidRPr="00D41B3A" w:rsidRDefault="0030411D" w:rsidP="0030411D">
      <w:pPr>
        <w:jc w:val="both"/>
        <w:rPr>
          <w:b/>
          <w:i/>
          <w:szCs w:val="24"/>
        </w:rPr>
      </w:pPr>
      <w:r w:rsidRPr="00D41B3A">
        <w:rPr>
          <w:b/>
          <w:i/>
          <w:szCs w:val="24"/>
        </w:rPr>
        <w:t>Napomena: Redak UKUPAN DONOS VIŠKA/MANJKA IZ PRETHODNE(IH) GODINA služi kao informacija i ne uzima se u obzir kod uravnoteženja proračuna, već se proračun uravnotežuje retkom VIŠAK/MANJAK IZ PRETHODNE(IH) GODINE KOJI ĆE SE POKRITI/RASPOREDITI.</w:t>
      </w:r>
    </w:p>
    <w:p w:rsidR="0030411D" w:rsidRDefault="0030411D" w:rsidP="0030411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Ustanova XY procijenila</w:t>
      </w:r>
      <w:r w:rsidRPr="00D41B3A">
        <w:rPr>
          <w:i/>
          <w:sz w:val="24"/>
          <w:szCs w:val="24"/>
        </w:rPr>
        <w:t xml:space="preserve"> je da će iz 2017. u 2018. godinu prenijeti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16,5</w:t>
      </w:r>
      <w:r w:rsidRPr="00D41B3A">
        <w:rPr>
          <w:i/>
          <w:sz w:val="24"/>
          <w:szCs w:val="24"/>
        </w:rPr>
        <w:t xml:space="preserve"> milijuna kuna, koji će se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viškom</w:t>
      </w:r>
      <w:r w:rsidRPr="00D41B3A">
        <w:rPr>
          <w:i/>
          <w:sz w:val="24"/>
          <w:szCs w:val="24"/>
        </w:rPr>
        <w:t xml:space="preserve"> u razdoblju 2018. – 2020. Od ukupnog prenesenog </w:t>
      </w:r>
      <w:r>
        <w:rPr>
          <w:i/>
          <w:sz w:val="24"/>
          <w:szCs w:val="24"/>
        </w:rPr>
        <w:t>manjka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16,5</w:t>
      </w:r>
      <w:r w:rsidRPr="00D41B3A">
        <w:rPr>
          <w:i/>
          <w:sz w:val="24"/>
          <w:szCs w:val="24"/>
        </w:rPr>
        <w:t xml:space="preserve"> milijuna kuna u 2018. godini </w:t>
      </w:r>
      <w:r>
        <w:rPr>
          <w:i/>
          <w:sz w:val="24"/>
          <w:szCs w:val="24"/>
        </w:rPr>
        <w:t>pokrit</w:t>
      </w:r>
      <w:r w:rsidRPr="00D41B3A">
        <w:rPr>
          <w:i/>
          <w:sz w:val="24"/>
          <w:szCs w:val="24"/>
        </w:rPr>
        <w:t xml:space="preserve"> će se iznos od </w:t>
      </w:r>
      <w:r>
        <w:rPr>
          <w:i/>
          <w:sz w:val="24"/>
          <w:szCs w:val="24"/>
        </w:rPr>
        <w:t>6,3</w:t>
      </w:r>
      <w:r w:rsidRPr="00D41B3A">
        <w:rPr>
          <w:i/>
          <w:sz w:val="24"/>
          <w:szCs w:val="24"/>
        </w:rPr>
        <w:t xml:space="preserve"> milijuna kuna. U 2019. godinu prenosi se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10,2</w:t>
      </w:r>
      <w:r w:rsidRPr="00D41B3A">
        <w:rPr>
          <w:i/>
          <w:sz w:val="24"/>
          <w:szCs w:val="24"/>
        </w:rPr>
        <w:t xml:space="preserve"> milijuna kuna, od čega će se iznos od </w:t>
      </w:r>
      <w:r>
        <w:rPr>
          <w:i/>
          <w:sz w:val="24"/>
          <w:szCs w:val="24"/>
        </w:rPr>
        <w:t>8,0</w:t>
      </w:r>
      <w:r w:rsidRPr="00D41B3A">
        <w:rPr>
          <w:i/>
          <w:sz w:val="24"/>
          <w:szCs w:val="24"/>
        </w:rPr>
        <w:t xml:space="preserve"> milijuna kuna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u istoj godini. U 2020. godinu prenosi se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2,2</w:t>
      </w:r>
      <w:r w:rsidRPr="00D41B3A">
        <w:rPr>
          <w:i/>
          <w:sz w:val="24"/>
          <w:szCs w:val="24"/>
        </w:rPr>
        <w:t xml:space="preserve"> milijuna kuna koji će se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u cijelosti u toj godini.</w:t>
      </w:r>
    </w:p>
    <w:p w:rsidR="0030411D" w:rsidRPr="000B7C71" w:rsidRDefault="0030411D" w:rsidP="000B7C71">
      <w:pPr>
        <w:spacing w:after="0"/>
        <w:rPr>
          <w:rFonts w:ascii="Times New Roman" w:hAnsi="Times New Roman" w:cs="Times New Roman"/>
          <w:b/>
        </w:rPr>
      </w:pPr>
    </w:p>
    <w:sectPr w:rsidR="0030411D" w:rsidRPr="000B7C71" w:rsidSect="00731A0F">
      <w:footerReference w:type="default" r:id="rId8"/>
      <w:pgSz w:w="11906" w:h="16838"/>
      <w:pgMar w:top="851" w:right="1440" w:bottom="1135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665" w:rsidRPr="00AD6C15" w:rsidRDefault="000E6665" w:rsidP="00AD6C15">
      <w:pPr>
        <w:spacing w:after="0"/>
      </w:pPr>
      <w:r>
        <w:separator/>
      </w:r>
    </w:p>
  </w:endnote>
  <w:endnote w:type="continuationSeparator" w:id="0">
    <w:p w:rsidR="000E6665" w:rsidRPr="00AD6C15" w:rsidRDefault="000E6665" w:rsidP="00AD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194418"/>
      <w:docPartObj>
        <w:docPartGallery w:val="Page Numbers (Bottom of Page)"/>
        <w:docPartUnique/>
      </w:docPartObj>
    </w:sdtPr>
    <w:sdtEndPr/>
    <w:sdtContent>
      <w:p w:rsidR="000E6665" w:rsidRDefault="000E666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06D">
          <w:rPr>
            <w:noProof/>
          </w:rPr>
          <w:t>1</w:t>
        </w:r>
        <w:r>
          <w:fldChar w:fldCharType="end"/>
        </w:r>
      </w:p>
    </w:sdtContent>
  </w:sdt>
  <w:p w:rsidR="000E6665" w:rsidRDefault="000E6665" w:rsidP="0050423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665" w:rsidRPr="00AD6C15" w:rsidRDefault="000E6665" w:rsidP="00AD6C15">
      <w:pPr>
        <w:spacing w:after="0"/>
      </w:pPr>
      <w:r>
        <w:separator/>
      </w:r>
    </w:p>
  </w:footnote>
  <w:footnote w:type="continuationSeparator" w:id="0">
    <w:p w:rsidR="000E6665" w:rsidRPr="00AD6C15" w:rsidRDefault="000E6665" w:rsidP="00AD6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3CC0"/>
    <w:multiLevelType w:val="hybridMultilevel"/>
    <w:tmpl w:val="34306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49A"/>
    <w:multiLevelType w:val="hybridMultilevel"/>
    <w:tmpl w:val="579A0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3407"/>
    <w:multiLevelType w:val="hybridMultilevel"/>
    <w:tmpl w:val="10BA1692"/>
    <w:lvl w:ilvl="0" w:tplc="D84A41A6">
      <w:start w:val="1"/>
      <w:numFmt w:val="bullet"/>
      <w:pStyle w:val="B2"/>
      <w:lvlText w:val="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22EBE"/>
    <w:multiLevelType w:val="multilevel"/>
    <w:tmpl w:val="8D8E2A36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993" w:firstLine="0"/>
      </w:pPr>
      <w:rPr>
        <w:rFonts w:hint="default"/>
      </w:rPr>
    </w:lvl>
  </w:abstractNum>
  <w:abstractNum w:abstractNumId="4" w15:restartNumberingAfterBreak="0">
    <w:nsid w:val="0F0C7E58"/>
    <w:multiLevelType w:val="hybridMultilevel"/>
    <w:tmpl w:val="820CABD0"/>
    <w:lvl w:ilvl="0" w:tplc="3DBA9068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4" w:tplc="4F467ED0">
      <w:start w:val="1"/>
      <w:numFmt w:val="bullet"/>
      <w:pStyle w:val="B6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</w:abstractNum>
  <w:abstractNum w:abstractNumId="5" w15:restartNumberingAfterBreak="0">
    <w:nsid w:val="11B17311"/>
    <w:multiLevelType w:val="multilevel"/>
    <w:tmpl w:val="FD205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FE1353"/>
    <w:multiLevelType w:val="hybridMultilevel"/>
    <w:tmpl w:val="3208D934"/>
    <w:lvl w:ilvl="0" w:tplc="542C83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E71A9"/>
    <w:multiLevelType w:val="hybridMultilevel"/>
    <w:tmpl w:val="76F64E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94CFE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4980894"/>
    <w:multiLevelType w:val="multilevel"/>
    <w:tmpl w:val="719CFB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A2879C1"/>
    <w:multiLevelType w:val="hybridMultilevel"/>
    <w:tmpl w:val="F110B7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pStyle w:val="B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B7488"/>
    <w:multiLevelType w:val="hybridMultilevel"/>
    <w:tmpl w:val="D80AB3B0"/>
    <w:lvl w:ilvl="0" w:tplc="C116F030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F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0E16"/>
    <w:multiLevelType w:val="hybridMultilevel"/>
    <w:tmpl w:val="2E8638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07447"/>
    <w:multiLevelType w:val="multilevel"/>
    <w:tmpl w:val="CB2AC106"/>
    <w:lvl w:ilvl="0">
      <w:start w:val="1"/>
      <w:numFmt w:val="ordinalText"/>
      <w:pStyle w:val="T7"/>
      <w:suff w:val="space"/>
      <w:lvlText w:val="DIO %1"/>
      <w:lvlJc w:val="center"/>
      <w:pPr>
        <w:ind w:left="567" w:firstLine="0"/>
      </w:pPr>
      <w:rPr>
        <w:rFonts w:hint="default"/>
      </w:rPr>
    </w:lvl>
    <w:lvl w:ilvl="1">
      <w:start w:val="1"/>
      <w:numFmt w:val="upperRoman"/>
      <w:pStyle w:val="T8"/>
      <w:suff w:val="space"/>
      <w:lvlText w:val="GLAVA %2."/>
      <w:lvlJc w:val="center"/>
      <w:pPr>
        <w:ind w:left="567" w:firstLine="0"/>
      </w:pPr>
      <w:rPr>
        <w:rFonts w:hint="default"/>
      </w:rPr>
    </w:lvl>
    <w:lvl w:ilvl="2">
      <w:start w:val="1"/>
      <w:numFmt w:val="upperRoman"/>
      <w:pStyle w:val="T9"/>
      <w:suff w:val="space"/>
      <w:lvlText w:val="%3."/>
      <w:lvlJc w:val="center"/>
      <w:pPr>
        <w:ind w:left="567" w:firstLine="0"/>
      </w:pPr>
      <w:rPr>
        <w:rFonts w:hint="default"/>
      </w:rPr>
    </w:lvl>
    <w:lvl w:ilvl="3">
      <w:start w:val="1"/>
      <w:numFmt w:val="decimal"/>
      <w:pStyle w:val="TI1"/>
      <w:suff w:val="space"/>
      <w:lvlText w:val="%4."/>
      <w:lvlJc w:val="center"/>
      <w:pPr>
        <w:ind w:left="567" w:firstLine="0"/>
      </w:pPr>
      <w:rPr>
        <w:rFonts w:hint="default"/>
      </w:rPr>
    </w:lvl>
    <w:lvl w:ilvl="4">
      <w:start w:val="1"/>
      <w:numFmt w:val="upperLetter"/>
      <w:pStyle w:val="TI2"/>
      <w:suff w:val="space"/>
      <w:lvlText w:val="%5)"/>
      <w:lvlJc w:val="center"/>
      <w:pPr>
        <w:ind w:left="567" w:firstLine="0"/>
      </w:pPr>
      <w:rPr>
        <w:rFonts w:hint="default"/>
      </w:rPr>
    </w:lvl>
    <w:lvl w:ilvl="5">
      <w:start w:val="1"/>
      <w:numFmt w:val="decimal"/>
      <w:pStyle w:val="TI3"/>
      <w:suff w:val="space"/>
      <w:lvlText w:val="ODJELJAK %6."/>
      <w:lvlJc w:val="center"/>
      <w:pPr>
        <w:ind w:left="567" w:firstLine="0"/>
      </w:pPr>
      <w:rPr>
        <w:rFonts w:hint="default"/>
      </w:rPr>
    </w:lvl>
    <w:lvl w:ilvl="6">
      <w:start w:val="1"/>
      <w:numFmt w:val="decimal"/>
      <w:pStyle w:val="TI4"/>
      <w:suff w:val="space"/>
      <w:lvlText w:val="PODODJELJAK %7."/>
      <w:lvlJc w:val="center"/>
      <w:pPr>
        <w:ind w:left="567" w:firstLine="0"/>
      </w:pPr>
      <w:rPr>
        <w:rFonts w:hint="default"/>
      </w:rPr>
    </w:lvl>
    <w:lvl w:ilvl="7">
      <w:start w:val="1"/>
      <w:numFmt w:val="decimal"/>
      <w:pStyle w:val="TI5"/>
      <w:suff w:val="space"/>
      <w:lvlText w:val="%8. Odsjek:"/>
      <w:lvlJc w:val="center"/>
      <w:pPr>
        <w:ind w:left="567" w:firstLine="0"/>
      </w:pPr>
      <w:rPr>
        <w:rFonts w:hint="default"/>
      </w:rPr>
    </w:lvl>
    <w:lvl w:ilvl="8">
      <w:start w:val="1"/>
      <w:numFmt w:val="none"/>
      <w:pStyle w:val="TI6"/>
      <w:suff w:val="space"/>
      <w:lvlText w:val=""/>
      <w:lvlJc w:val="center"/>
      <w:pPr>
        <w:ind w:left="567" w:firstLine="0"/>
      </w:pPr>
      <w:rPr>
        <w:rFonts w:hint="default"/>
      </w:rPr>
    </w:lvl>
  </w:abstractNum>
  <w:abstractNum w:abstractNumId="14" w15:restartNumberingAfterBreak="0">
    <w:nsid w:val="38E67F45"/>
    <w:multiLevelType w:val="multilevel"/>
    <w:tmpl w:val="B46642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46B0330"/>
    <w:multiLevelType w:val="hybridMultilevel"/>
    <w:tmpl w:val="A75E6354"/>
    <w:lvl w:ilvl="0" w:tplc="0C44E71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CD1391"/>
    <w:multiLevelType w:val="multilevel"/>
    <w:tmpl w:val="85E894E6"/>
    <w:lvl w:ilvl="0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P8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pStyle w:val="T1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17" w15:restartNumberingAfterBreak="0">
    <w:nsid w:val="4F9C669C"/>
    <w:multiLevelType w:val="hybridMultilevel"/>
    <w:tmpl w:val="6F429D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B9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216AB"/>
    <w:multiLevelType w:val="hybridMultilevel"/>
    <w:tmpl w:val="ABBE3592"/>
    <w:lvl w:ilvl="0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D1570"/>
    <w:multiLevelType w:val="hybridMultilevel"/>
    <w:tmpl w:val="B8121476"/>
    <w:lvl w:ilvl="0" w:tplc="4B5683E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81963"/>
    <w:multiLevelType w:val="multilevel"/>
    <w:tmpl w:val="423690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B7002C"/>
    <w:multiLevelType w:val="hybridMultilevel"/>
    <w:tmpl w:val="A9C6AC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42A6E3E"/>
    <w:multiLevelType w:val="hybridMultilevel"/>
    <w:tmpl w:val="26DE8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C0316"/>
    <w:multiLevelType w:val="hybridMultilevel"/>
    <w:tmpl w:val="DC3C87CA"/>
    <w:lvl w:ilvl="0" w:tplc="861097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51825"/>
    <w:multiLevelType w:val="hybridMultilevel"/>
    <w:tmpl w:val="C70EE3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45284"/>
    <w:multiLevelType w:val="hybridMultilevel"/>
    <w:tmpl w:val="C6867922"/>
    <w:lvl w:ilvl="0" w:tplc="0C44E7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90B8D"/>
    <w:multiLevelType w:val="hybridMultilevel"/>
    <w:tmpl w:val="0AB2AF6C"/>
    <w:lvl w:ilvl="0" w:tplc="041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pStyle w:val="B8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B2B8F"/>
    <w:multiLevelType w:val="hybridMultilevel"/>
    <w:tmpl w:val="A6B29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18"/>
  </w:num>
  <w:num w:numId="8">
    <w:abstractNumId w:val="4"/>
  </w:num>
  <w:num w:numId="9">
    <w:abstractNumId w:val="10"/>
  </w:num>
  <w:num w:numId="10">
    <w:abstractNumId w:val="26"/>
  </w:num>
  <w:num w:numId="11">
    <w:abstractNumId w:val="17"/>
  </w:num>
  <w:num w:numId="12">
    <w:abstractNumId w:val="27"/>
  </w:num>
  <w:num w:numId="13">
    <w:abstractNumId w:val="1"/>
  </w:num>
  <w:num w:numId="14">
    <w:abstractNumId w:val="23"/>
  </w:num>
  <w:num w:numId="15">
    <w:abstractNumId w:val="21"/>
  </w:num>
  <w:num w:numId="16">
    <w:abstractNumId w:val="22"/>
  </w:num>
  <w:num w:numId="17">
    <w:abstractNumId w:val="2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2"/>
  </w:num>
  <w:num w:numId="21">
    <w:abstractNumId w:val="6"/>
  </w:num>
  <w:num w:numId="22">
    <w:abstractNumId w:val="9"/>
  </w:num>
  <w:num w:numId="23">
    <w:abstractNumId w:val="14"/>
  </w:num>
  <w:num w:numId="24">
    <w:abstractNumId w:val="19"/>
  </w:num>
  <w:num w:numId="25">
    <w:abstractNumId w:val="25"/>
  </w:num>
  <w:num w:numId="26">
    <w:abstractNumId w:val="0"/>
  </w:num>
  <w:num w:numId="27">
    <w:abstractNumId w:val="15"/>
  </w:num>
  <w:num w:numId="28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693"/>
    <w:rsid w:val="00007009"/>
    <w:rsid w:val="00010DCB"/>
    <w:rsid w:val="000115C0"/>
    <w:rsid w:val="00013D16"/>
    <w:rsid w:val="0001765F"/>
    <w:rsid w:val="000276DD"/>
    <w:rsid w:val="00037CE7"/>
    <w:rsid w:val="000525D2"/>
    <w:rsid w:val="00053CBD"/>
    <w:rsid w:val="00053DF4"/>
    <w:rsid w:val="00060FB5"/>
    <w:rsid w:val="00063745"/>
    <w:rsid w:val="00067D62"/>
    <w:rsid w:val="000728B5"/>
    <w:rsid w:val="00081CF8"/>
    <w:rsid w:val="00086A9C"/>
    <w:rsid w:val="00086C00"/>
    <w:rsid w:val="00086EAD"/>
    <w:rsid w:val="0008794A"/>
    <w:rsid w:val="00091FA6"/>
    <w:rsid w:val="000A0F86"/>
    <w:rsid w:val="000A3E6D"/>
    <w:rsid w:val="000A4DA2"/>
    <w:rsid w:val="000A7AC7"/>
    <w:rsid w:val="000B5A72"/>
    <w:rsid w:val="000B6AF2"/>
    <w:rsid w:val="000B7C71"/>
    <w:rsid w:val="000C374F"/>
    <w:rsid w:val="000C7E25"/>
    <w:rsid w:val="000D7F83"/>
    <w:rsid w:val="000E0536"/>
    <w:rsid w:val="000E6665"/>
    <w:rsid w:val="000E7A0C"/>
    <w:rsid w:val="000F2C11"/>
    <w:rsid w:val="000F4132"/>
    <w:rsid w:val="000F5EB6"/>
    <w:rsid w:val="000F7488"/>
    <w:rsid w:val="00101413"/>
    <w:rsid w:val="00104E78"/>
    <w:rsid w:val="001061F9"/>
    <w:rsid w:val="00107276"/>
    <w:rsid w:val="00113E1E"/>
    <w:rsid w:val="00115613"/>
    <w:rsid w:val="0011687E"/>
    <w:rsid w:val="00117A0C"/>
    <w:rsid w:val="00121479"/>
    <w:rsid w:val="001255D3"/>
    <w:rsid w:val="00127823"/>
    <w:rsid w:val="0013106F"/>
    <w:rsid w:val="001352DE"/>
    <w:rsid w:val="00137F8A"/>
    <w:rsid w:val="001427FC"/>
    <w:rsid w:val="001506F1"/>
    <w:rsid w:val="001560E9"/>
    <w:rsid w:val="0016509C"/>
    <w:rsid w:val="00165C49"/>
    <w:rsid w:val="00167D9A"/>
    <w:rsid w:val="0017288C"/>
    <w:rsid w:val="0017744B"/>
    <w:rsid w:val="00181845"/>
    <w:rsid w:val="0019001B"/>
    <w:rsid w:val="00191C1D"/>
    <w:rsid w:val="00191C64"/>
    <w:rsid w:val="00193597"/>
    <w:rsid w:val="001946D4"/>
    <w:rsid w:val="001A0EE3"/>
    <w:rsid w:val="001A10EC"/>
    <w:rsid w:val="001A1E11"/>
    <w:rsid w:val="001A4795"/>
    <w:rsid w:val="001A6C4A"/>
    <w:rsid w:val="001B2ADC"/>
    <w:rsid w:val="001B42EC"/>
    <w:rsid w:val="001B790C"/>
    <w:rsid w:val="001C2A75"/>
    <w:rsid w:val="001D2727"/>
    <w:rsid w:val="001D2F6B"/>
    <w:rsid w:val="001E0583"/>
    <w:rsid w:val="001E0C8F"/>
    <w:rsid w:val="001E0E0B"/>
    <w:rsid w:val="001E2130"/>
    <w:rsid w:val="001E5BE1"/>
    <w:rsid w:val="001E6763"/>
    <w:rsid w:val="001F0809"/>
    <w:rsid w:val="001F273B"/>
    <w:rsid w:val="001F3C13"/>
    <w:rsid w:val="001F3CC0"/>
    <w:rsid w:val="001F6BA8"/>
    <w:rsid w:val="001F6E50"/>
    <w:rsid w:val="00202CEA"/>
    <w:rsid w:val="00203259"/>
    <w:rsid w:val="00216262"/>
    <w:rsid w:val="00225C73"/>
    <w:rsid w:val="00231BF8"/>
    <w:rsid w:val="00233DD9"/>
    <w:rsid w:val="00235F61"/>
    <w:rsid w:val="00236FB5"/>
    <w:rsid w:val="002408E5"/>
    <w:rsid w:val="00241ED0"/>
    <w:rsid w:val="0024706A"/>
    <w:rsid w:val="00251674"/>
    <w:rsid w:val="00252336"/>
    <w:rsid w:val="00254135"/>
    <w:rsid w:val="0025576D"/>
    <w:rsid w:val="002625F3"/>
    <w:rsid w:val="00267393"/>
    <w:rsid w:val="00277AAA"/>
    <w:rsid w:val="002819C0"/>
    <w:rsid w:val="00282EF0"/>
    <w:rsid w:val="00290AB0"/>
    <w:rsid w:val="002A04AE"/>
    <w:rsid w:val="002A0A7A"/>
    <w:rsid w:val="002A146B"/>
    <w:rsid w:val="002B3B12"/>
    <w:rsid w:val="002C06AF"/>
    <w:rsid w:val="002C0EFE"/>
    <w:rsid w:val="002C48AD"/>
    <w:rsid w:val="002C4CD5"/>
    <w:rsid w:val="002C5D76"/>
    <w:rsid w:val="002D1920"/>
    <w:rsid w:val="002E094A"/>
    <w:rsid w:val="002E73DC"/>
    <w:rsid w:val="002F59BA"/>
    <w:rsid w:val="002F5FF6"/>
    <w:rsid w:val="0030411D"/>
    <w:rsid w:val="0030416F"/>
    <w:rsid w:val="00304F02"/>
    <w:rsid w:val="00317A1F"/>
    <w:rsid w:val="0032278C"/>
    <w:rsid w:val="0033574A"/>
    <w:rsid w:val="00336CC8"/>
    <w:rsid w:val="00337E1D"/>
    <w:rsid w:val="0034227C"/>
    <w:rsid w:val="00346D36"/>
    <w:rsid w:val="00346F60"/>
    <w:rsid w:val="003504B8"/>
    <w:rsid w:val="00350962"/>
    <w:rsid w:val="00351D4E"/>
    <w:rsid w:val="00360B03"/>
    <w:rsid w:val="00366639"/>
    <w:rsid w:val="00371490"/>
    <w:rsid w:val="003729C6"/>
    <w:rsid w:val="00373D04"/>
    <w:rsid w:val="00375E12"/>
    <w:rsid w:val="00376026"/>
    <w:rsid w:val="00381EC6"/>
    <w:rsid w:val="003838FB"/>
    <w:rsid w:val="00383DAB"/>
    <w:rsid w:val="0038407A"/>
    <w:rsid w:val="00385EFE"/>
    <w:rsid w:val="00387614"/>
    <w:rsid w:val="00390800"/>
    <w:rsid w:val="003933FB"/>
    <w:rsid w:val="003958F0"/>
    <w:rsid w:val="003A15B6"/>
    <w:rsid w:val="003A656E"/>
    <w:rsid w:val="003B0F56"/>
    <w:rsid w:val="003B44D8"/>
    <w:rsid w:val="003B4D8E"/>
    <w:rsid w:val="003B6E4A"/>
    <w:rsid w:val="003C0FC4"/>
    <w:rsid w:val="003E012E"/>
    <w:rsid w:val="003E7885"/>
    <w:rsid w:val="003F4436"/>
    <w:rsid w:val="003F567B"/>
    <w:rsid w:val="0040127A"/>
    <w:rsid w:val="004064C5"/>
    <w:rsid w:val="00406E1D"/>
    <w:rsid w:val="00407512"/>
    <w:rsid w:val="00407C8A"/>
    <w:rsid w:val="00410413"/>
    <w:rsid w:val="004135B5"/>
    <w:rsid w:val="004210F7"/>
    <w:rsid w:val="00423F72"/>
    <w:rsid w:val="0042604A"/>
    <w:rsid w:val="00430668"/>
    <w:rsid w:val="00435CC8"/>
    <w:rsid w:val="004362D5"/>
    <w:rsid w:val="004452F4"/>
    <w:rsid w:val="00445BEB"/>
    <w:rsid w:val="00447CB4"/>
    <w:rsid w:val="00452C70"/>
    <w:rsid w:val="00461693"/>
    <w:rsid w:val="004628AD"/>
    <w:rsid w:val="00464A28"/>
    <w:rsid w:val="00465433"/>
    <w:rsid w:val="004658BE"/>
    <w:rsid w:val="0046797B"/>
    <w:rsid w:val="00470BEF"/>
    <w:rsid w:val="00470F1B"/>
    <w:rsid w:val="00474C2F"/>
    <w:rsid w:val="0048078B"/>
    <w:rsid w:val="0048170E"/>
    <w:rsid w:val="00484EE4"/>
    <w:rsid w:val="0049267C"/>
    <w:rsid w:val="0049368E"/>
    <w:rsid w:val="00496225"/>
    <w:rsid w:val="00496C0F"/>
    <w:rsid w:val="004971D6"/>
    <w:rsid w:val="00497B3F"/>
    <w:rsid w:val="004A0DC3"/>
    <w:rsid w:val="004A223D"/>
    <w:rsid w:val="004A417E"/>
    <w:rsid w:val="004A595F"/>
    <w:rsid w:val="004A723F"/>
    <w:rsid w:val="004B1AD5"/>
    <w:rsid w:val="004B6BC7"/>
    <w:rsid w:val="004C3365"/>
    <w:rsid w:val="004C5312"/>
    <w:rsid w:val="004D1124"/>
    <w:rsid w:val="004D21A9"/>
    <w:rsid w:val="004D27EF"/>
    <w:rsid w:val="004D7738"/>
    <w:rsid w:val="004E2F86"/>
    <w:rsid w:val="004E62E6"/>
    <w:rsid w:val="004E7A79"/>
    <w:rsid w:val="004F36AB"/>
    <w:rsid w:val="004F49AD"/>
    <w:rsid w:val="004F4D41"/>
    <w:rsid w:val="004F502F"/>
    <w:rsid w:val="004F50AF"/>
    <w:rsid w:val="004F6871"/>
    <w:rsid w:val="004F7491"/>
    <w:rsid w:val="005040D9"/>
    <w:rsid w:val="00504230"/>
    <w:rsid w:val="00510CA0"/>
    <w:rsid w:val="005178D9"/>
    <w:rsid w:val="0052252F"/>
    <w:rsid w:val="005236D7"/>
    <w:rsid w:val="00525062"/>
    <w:rsid w:val="005265FC"/>
    <w:rsid w:val="00531C1A"/>
    <w:rsid w:val="00543F53"/>
    <w:rsid w:val="00550767"/>
    <w:rsid w:val="00552F41"/>
    <w:rsid w:val="00556AC1"/>
    <w:rsid w:val="00560045"/>
    <w:rsid w:val="00561FAB"/>
    <w:rsid w:val="0056566C"/>
    <w:rsid w:val="00566D94"/>
    <w:rsid w:val="00566E5E"/>
    <w:rsid w:val="00571D84"/>
    <w:rsid w:val="00573F7B"/>
    <w:rsid w:val="00580FA3"/>
    <w:rsid w:val="005876DE"/>
    <w:rsid w:val="00590021"/>
    <w:rsid w:val="00592E1D"/>
    <w:rsid w:val="005960EE"/>
    <w:rsid w:val="005972CB"/>
    <w:rsid w:val="005A0B09"/>
    <w:rsid w:val="005A414A"/>
    <w:rsid w:val="005A4A7D"/>
    <w:rsid w:val="005A79BE"/>
    <w:rsid w:val="005B017E"/>
    <w:rsid w:val="005B0836"/>
    <w:rsid w:val="005B2D10"/>
    <w:rsid w:val="005B5261"/>
    <w:rsid w:val="005C00FB"/>
    <w:rsid w:val="005C0E3F"/>
    <w:rsid w:val="005C469E"/>
    <w:rsid w:val="005D68A0"/>
    <w:rsid w:val="005D6D38"/>
    <w:rsid w:val="005D71D0"/>
    <w:rsid w:val="005D76DF"/>
    <w:rsid w:val="005E60B2"/>
    <w:rsid w:val="005E7B42"/>
    <w:rsid w:val="005F4386"/>
    <w:rsid w:val="005F6CE3"/>
    <w:rsid w:val="005F7BC5"/>
    <w:rsid w:val="005F7DD2"/>
    <w:rsid w:val="00604C60"/>
    <w:rsid w:val="0061067A"/>
    <w:rsid w:val="006152B0"/>
    <w:rsid w:val="00616A13"/>
    <w:rsid w:val="00617FE9"/>
    <w:rsid w:val="0062166C"/>
    <w:rsid w:val="00621CFE"/>
    <w:rsid w:val="006241EB"/>
    <w:rsid w:val="00624D8A"/>
    <w:rsid w:val="006304DB"/>
    <w:rsid w:val="00630F8D"/>
    <w:rsid w:val="006348EA"/>
    <w:rsid w:val="006379F6"/>
    <w:rsid w:val="00637A0F"/>
    <w:rsid w:val="00645A15"/>
    <w:rsid w:val="00645A42"/>
    <w:rsid w:val="00652D81"/>
    <w:rsid w:val="00655334"/>
    <w:rsid w:val="00661E35"/>
    <w:rsid w:val="00664A11"/>
    <w:rsid w:val="006659AD"/>
    <w:rsid w:val="00670B21"/>
    <w:rsid w:val="0067272F"/>
    <w:rsid w:val="00672ED1"/>
    <w:rsid w:val="00676564"/>
    <w:rsid w:val="00680D29"/>
    <w:rsid w:val="0068247B"/>
    <w:rsid w:val="006968F7"/>
    <w:rsid w:val="0069690D"/>
    <w:rsid w:val="006A2212"/>
    <w:rsid w:val="006A7308"/>
    <w:rsid w:val="006A7CD6"/>
    <w:rsid w:val="006B2FC6"/>
    <w:rsid w:val="006B3335"/>
    <w:rsid w:val="006B3499"/>
    <w:rsid w:val="006B5D77"/>
    <w:rsid w:val="006B7198"/>
    <w:rsid w:val="006D6150"/>
    <w:rsid w:val="006D736B"/>
    <w:rsid w:val="006E3C43"/>
    <w:rsid w:val="006E7952"/>
    <w:rsid w:val="006F0412"/>
    <w:rsid w:val="006F12E8"/>
    <w:rsid w:val="006F3AB5"/>
    <w:rsid w:val="006F3EE8"/>
    <w:rsid w:val="006F4E77"/>
    <w:rsid w:val="006F5B35"/>
    <w:rsid w:val="00704FA5"/>
    <w:rsid w:val="007067F1"/>
    <w:rsid w:val="00707378"/>
    <w:rsid w:val="0071204E"/>
    <w:rsid w:val="007204E9"/>
    <w:rsid w:val="00731A0F"/>
    <w:rsid w:val="00732809"/>
    <w:rsid w:val="00735689"/>
    <w:rsid w:val="00736704"/>
    <w:rsid w:val="00737C8C"/>
    <w:rsid w:val="007426F7"/>
    <w:rsid w:val="0075225F"/>
    <w:rsid w:val="007533C1"/>
    <w:rsid w:val="00754DFC"/>
    <w:rsid w:val="00755606"/>
    <w:rsid w:val="00760DA3"/>
    <w:rsid w:val="00765757"/>
    <w:rsid w:val="00766ED4"/>
    <w:rsid w:val="00780362"/>
    <w:rsid w:val="007832F5"/>
    <w:rsid w:val="00787FA9"/>
    <w:rsid w:val="00791D9A"/>
    <w:rsid w:val="007965F0"/>
    <w:rsid w:val="007A0E9D"/>
    <w:rsid w:val="007A2FAC"/>
    <w:rsid w:val="007A3462"/>
    <w:rsid w:val="007B0525"/>
    <w:rsid w:val="007B0BE2"/>
    <w:rsid w:val="007B426C"/>
    <w:rsid w:val="007B6483"/>
    <w:rsid w:val="007C63BA"/>
    <w:rsid w:val="007C6D0B"/>
    <w:rsid w:val="007C70CE"/>
    <w:rsid w:val="007D6133"/>
    <w:rsid w:val="007E1191"/>
    <w:rsid w:val="007E1BDB"/>
    <w:rsid w:val="007E50CD"/>
    <w:rsid w:val="007F4889"/>
    <w:rsid w:val="007F5B94"/>
    <w:rsid w:val="008011D5"/>
    <w:rsid w:val="00805929"/>
    <w:rsid w:val="00811E01"/>
    <w:rsid w:val="00813494"/>
    <w:rsid w:val="00814EFE"/>
    <w:rsid w:val="008265AD"/>
    <w:rsid w:val="00827116"/>
    <w:rsid w:val="00835B87"/>
    <w:rsid w:val="00842EFF"/>
    <w:rsid w:val="0084460E"/>
    <w:rsid w:val="00845F69"/>
    <w:rsid w:val="0085155E"/>
    <w:rsid w:val="008646F4"/>
    <w:rsid w:val="00864D6F"/>
    <w:rsid w:val="0086571A"/>
    <w:rsid w:val="008662D2"/>
    <w:rsid w:val="00873657"/>
    <w:rsid w:val="00874401"/>
    <w:rsid w:val="00880AB5"/>
    <w:rsid w:val="0088147B"/>
    <w:rsid w:val="00887B60"/>
    <w:rsid w:val="00894BF4"/>
    <w:rsid w:val="008A16BE"/>
    <w:rsid w:val="008A1C09"/>
    <w:rsid w:val="008A43D2"/>
    <w:rsid w:val="008A6F9B"/>
    <w:rsid w:val="008B18E2"/>
    <w:rsid w:val="008B236B"/>
    <w:rsid w:val="008B5A56"/>
    <w:rsid w:val="008B688E"/>
    <w:rsid w:val="008C4A4E"/>
    <w:rsid w:val="008C6F54"/>
    <w:rsid w:val="008D12CB"/>
    <w:rsid w:val="008D1E1D"/>
    <w:rsid w:val="008D4B7D"/>
    <w:rsid w:val="008D59F4"/>
    <w:rsid w:val="008D67D8"/>
    <w:rsid w:val="008D75DF"/>
    <w:rsid w:val="008D7E15"/>
    <w:rsid w:val="008E06CD"/>
    <w:rsid w:val="008E0A92"/>
    <w:rsid w:val="008E1B0A"/>
    <w:rsid w:val="008E4E3C"/>
    <w:rsid w:val="008E52D6"/>
    <w:rsid w:val="008E59D0"/>
    <w:rsid w:val="008F03FF"/>
    <w:rsid w:val="008F39A7"/>
    <w:rsid w:val="008F4BCC"/>
    <w:rsid w:val="00900E22"/>
    <w:rsid w:val="00905452"/>
    <w:rsid w:val="00907783"/>
    <w:rsid w:val="00907F85"/>
    <w:rsid w:val="00912C7D"/>
    <w:rsid w:val="0091470C"/>
    <w:rsid w:val="00914DF0"/>
    <w:rsid w:val="00924100"/>
    <w:rsid w:val="009246D7"/>
    <w:rsid w:val="00930213"/>
    <w:rsid w:val="0093083E"/>
    <w:rsid w:val="00932081"/>
    <w:rsid w:val="00934D3B"/>
    <w:rsid w:val="00936589"/>
    <w:rsid w:val="0094606D"/>
    <w:rsid w:val="00951037"/>
    <w:rsid w:val="00952B9F"/>
    <w:rsid w:val="00953E2F"/>
    <w:rsid w:val="00954A49"/>
    <w:rsid w:val="0095700A"/>
    <w:rsid w:val="0095713D"/>
    <w:rsid w:val="00963B45"/>
    <w:rsid w:val="009737D0"/>
    <w:rsid w:val="00976FE3"/>
    <w:rsid w:val="00981A5C"/>
    <w:rsid w:val="00986C20"/>
    <w:rsid w:val="00987051"/>
    <w:rsid w:val="00990C1B"/>
    <w:rsid w:val="00993040"/>
    <w:rsid w:val="00995DDD"/>
    <w:rsid w:val="009A45F6"/>
    <w:rsid w:val="009A4A1B"/>
    <w:rsid w:val="009B124F"/>
    <w:rsid w:val="009B39ED"/>
    <w:rsid w:val="009B6260"/>
    <w:rsid w:val="009B6EC8"/>
    <w:rsid w:val="009B7D2D"/>
    <w:rsid w:val="009C0F37"/>
    <w:rsid w:val="009C56B3"/>
    <w:rsid w:val="009D1DF6"/>
    <w:rsid w:val="009D3717"/>
    <w:rsid w:val="009D3E0F"/>
    <w:rsid w:val="009D701B"/>
    <w:rsid w:val="009F4148"/>
    <w:rsid w:val="00A04860"/>
    <w:rsid w:val="00A04ABC"/>
    <w:rsid w:val="00A05FA9"/>
    <w:rsid w:val="00A11D10"/>
    <w:rsid w:val="00A12350"/>
    <w:rsid w:val="00A13C96"/>
    <w:rsid w:val="00A14D7D"/>
    <w:rsid w:val="00A23CFE"/>
    <w:rsid w:val="00A23ECE"/>
    <w:rsid w:val="00A25B7A"/>
    <w:rsid w:val="00A26EA3"/>
    <w:rsid w:val="00A27C89"/>
    <w:rsid w:val="00A3131B"/>
    <w:rsid w:val="00A3217E"/>
    <w:rsid w:val="00A432D2"/>
    <w:rsid w:val="00A436D5"/>
    <w:rsid w:val="00A45754"/>
    <w:rsid w:val="00A460D2"/>
    <w:rsid w:val="00A46A21"/>
    <w:rsid w:val="00A5012B"/>
    <w:rsid w:val="00A5519F"/>
    <w:rsid w:val="00A55EF0"/>
    <w:rsid w:val="00A601F5"/>
    <w:rsid w:val="00A61079"/>
    <w:rsid w:val="00A619DF"/>
    <w:rsid w:val="00A713A2"/>
    <w:rsid w:val="00A733FE"/>
    <w:rsid w:val="00A74391"/>
    <w:rsid w:val="00A74A22"/>
    <w:rsid w:val="00A75438"/>
    <w:rsid w:val="00A758D3"/>
    <w:rsid w:val="00A81804"/>
    <w:rsid w:val="00A85913"/>
    <w:rsid w:val="00A879D6"/>
    <w:rsid w:val="00A917BC"/>
    <w:rsid w:val="00A92166"/>
    <w:rsid w:val="00A93702"/>
    <w:rsid w:val="00AA5A91"/>
    <w:rsid w:val="00AC1B64"/>
    <w:rsid w:val="00AD38AF"/>
    <w:rsid w:val="00AD3B79"/>
    <w:rsid w:val="00AD51EB"/>
    <w:rsid w:val="00AD6C15"/>
    <w:rsid w:val="00AE67C8"/>
    <w:rsid w:val="00AF56A8"/>
    <w:rsid w:val="00AF66F1"/>
    <w:rsid w:val="00B010F2"/>
    <w:rsid w:val="00B015EB"/>
    <w:rsid w:val="00B04309"/>
    <w:rsid w:val="00B04339"/>
    <w:rsid w:val="00B048CC"/>
    <w:rsid w:val="00B062BC"/>
    <w:rsid w:val="00B13353"/>
    <w:rsid w:val="00B13B0F"/>
    <w:rsid w:val="00B145BC"/>
    <w:rsid w:val="00B16690"/>
    <w:rsid w:val="00B22560"/>
    <w:rsid w:val="00B26548"/>
    <w:rsid w:val="00B26FBF"/>
    <w:rsid w:val="00B30775"/>
    <w:rsid w:val="00B32877"/>
    <w:rsid w:val="00B32E18"/>
    <w:rsid w:val="00B34A74"/>
    <w:rsid w:val="00B34B82"/>
    <w:rsid w:val="00B6102F"/>
    <w:rsid w:val="00B65F93"/>
    <w:rsid w:val="00B66A5D"/>
    <w:rsid w:val="00B678F5"/>
    <w:rsid w:val="00B71020"/>
    <w:rsid w:val="00B73C66"/>
    <w:rsid w:val="00B772E0"/>
    <w:rsid w:val="00B80E9F"/>
    <w:rsid w:val="00B847EA"/>
    <w:rsid w:val="00B91212"/>
    <w:rsid w:val="00B955E5"/>
    <w:rsid w:val="00B9568A"/>
    <w:rsid w:val="00B9717F"/>
    <w:rsid w:val="00BA3076"/>
    <w:rsid w:val="00BA65CF"/>
    <w:rsid w:val="00BC3D1D"/>
    <w:rsid w:val="00BD3799"/>
    <w:rsid w:val="00BD60AC"/>
    <w:rsid w:val="00BE2A77"/>
    <w:rsid w:val="00BF09B9"/>
    <w:rsid w:val="00BF0AC0"/>
    <w:rsid w:val="00BF0E7B"/>
    <w:rsid w:val="00BF1942"/>
    <w:rsid w:val="00BF2796"/>
    <w:rsid w:val="00BF37FB"/>
    <w:rsid w:val="00BF6C19"/>
    <w:rsid w:val="00BF6E45"/>
    <w:rsid w:val="00C02E9C"/>
    <w:rsid w:val="00C05FD1"/>
    <w:rsid w:val="00C072CA"/>
    <w:rsid w:val="00C16A24"/>
    <w:rsid w:val="00C22011"/>
    <w:rsid w:val="00C24823"/>
    <w:rsid w:val="00C24A28"/>
    <w:rsid w:val="00C24A34"/>
    <w:rsid w:val="00C254A1"/>
    <w:rsid w:val="00C343EF"/>
    <w:rsid w:val="00C40F3F"/>
    <w:rsid w:val="00C43C62"/>
    <w:rsid w:val="00C626E4"/>
    <w:rsid w:val="00C64601"/>
    <w:rsid w:val="00C67628"/>
    <w:rsid w:val="00C7105E"/>
    <w:rsid w:val="00C7402A"/>
    <w:rsid w:val="00C76F59"/>
    <w:rsid w:val="00C77919"/>
    <w:rsid w:val="00C81E4D"/>
    <w:rsid w:val="00C913F9"/>
    <w:rsid w:val="00C974BF"/>
    <w:rsid w:val="00CA3666"/>
    <w:rsid w:val="00CA43AB"/>
    <w:rsid w:val="00CA61C9"/>
    <w:rsid w:val="00CA75D4"/>
    <w:rsid w:val="00CA7D4C"/>
    <w:rsid w:val="00CB18AA"/>
    <w:rsid w:val="00CB2060"/>
    <w:rsid w:val="00CB20D9"/>
    <w:rsid w:val="00CC19E7"/>
    <w:rsid w:val="00CC2A0C"/>
    <w:rsid w:val="00CD1256"/>
    <w:rsid w:val="00CD3A78"/>
    <w:rsid w:val="00CD657A"/>
    <w:rsid w:val="00CE351F"/>
    <w:rsid w:val="00CE4C92"/>
    <w:rsid w:val="00CF23DA"/>
    <w:rsid w:val="00CF2DC1"/>
    <w:rsid w:val="00CF76D6"/>
    <w:rsid w:val="00D013A2"/>
    <w:rsid w:val="00D016B9"/>
    <w:rsid w:val="00D04BEA"/>
    <w:rsid w:val="00D10C7E"/>
    <w:rsid w:val="00D10F83"/>
    <w:rsid w:val="00D12A3B"/>
    <w:rsid w:val="00D148C2"/>
    <w:rsid w:val="00D14D3E"/>
    <w:rsid w:val="00D15A1D"/>
    <w:rsid w:val="00D170FC"/>
    <w:rsid w:val="00D201F0"/>
    <w:rsid w:val="00D20A17"/>
    <w:rsid w:val="00D21FE1"/>
    <w:rsid w:val="00D23FE0"/>
    <w:rsid w:val="00D25BEE"/>
    <w:rsid w:val="00D262AB"/>
    <w:rsid w:val="00D2705C"/>
    <w:rsid w:val="00D27A58"/>
    <w:rsid w:val="00D31098"/>
    <w:rsid w:val="00D3393A"/>
    <w:rsid w:val="00D36B9F"/>
    <w:rsid w:val="00D40082"/>
    <w:rsid w:val="00D449A9"/>
    <w:rsid w:val="00D62061"/>
    <w:rsid w:val="00D7031D"/>
    <w:rsid w:val="00D71BE0"/>
    <w:rsid w:val="00D76CB1"/>
    <w:rsid w:val="00D80FD5"/>
    <w:rsid w:val="00D82210"/>
    <w:rsid w:val="00D91947"/>
    <w:rsid w:val="00D9765A"/>
    <w:rsid w:val="00D97720"/>
    <w:rsid w:val="00DA0770"/>
    <w:rsid w:val="00DA1457"/>
    <w:rsid w:val="00DA3AEC"/>
    <w:rsid w:val="00DA4142"/>
    <w:rsid w:val="00DA493E"/>
    <w:rsid w:val="00DA5FEB"/>
    <w:rsid w:val="00DB288F"/>
    <w:rsid w:val="00DC1DEE"/>
    <w:rsid w:val="00DC2929"/>
    <w:rsid w:val="00DC3F93"/>
    <w:rsid w:val="00DD03B8"/>
    <w:rsid w:val="00DD190A"/>
    <w:rsid w:val="00DD39AA"/>
    <w:rsid w:val="00DD455E"/>
    <w:rsid w:val="00DD5415"/>
    <w:rsid w:val="00DE011C"/>
    <w:rsid w:val="00DE2AC0"/>
    <w:rsid w:val="00DE74AA"/>
    <w:rsid w:val="00DF2013"/>
    <w:rsid w:val="00DF3EDE"/>
    <w:rsid w:val="00DF4FBB"/>
    <w:rsid w:val="00E00176"/>
    <w:rsid w:val="00E01FB8"/>
    <w:rsid w:val="00E05E63"/>
    <w:rsid w:val="00E10B88"/>
    <w:rsid w:val="00E12297"/>
    <w:rsid w:val="00E15BC3"/>
    <w:rsid w:val="00E2144D"/>
    <w:rsid w:val="00E24258"/>
    <w:rsid w:val="00E374A0"/>
    <w:rsid w:val="00E37ED9"/>
    <w:rsid w:val="00E47756"/>
    <w:rsid w:val="00E504CE"/>
    <w:rsid w:val="00E55E8B"/>
    <w:rsid w:val="00E63D06"/>
    <w:rsid w:val="00E659D6"/>
    <w:rsid w:val="00E65D00"/>
    <w:rsid w:val="00E663D4"/>
    <w:rsid w:val="00E67A32"/>
    <w:rsid w:val="00E7199E"/>
    <w:rsid w:val="00E73D0D"/>
    <w:rsid w:val="00E742BF"/>
    <w:rsid w:val="00E80743"/>
    <w:rsid w:val="00E835CF"/>
    <w:rsid w:val="00E83BC1"/>
    <w:rsid w:val="00E86558"/>
    <w:rsid w:val="00E90229"/>
    <w:rsid w:val="00E96CC6"/>
    <w:rsid w:val="00EA0C11"/>
    <w:rsid w:val="00EA2413"/>
    <w:rsid w:val="00EA26BC"/>
    <w:rsid w:val="00EA38A1"/>
    <w:rsid w:val="00EA4341"/>
    <w:rsid w:val="00EA75B4"/>
    <w:rsid w:val="00EB49EC"/>
    <w:rsid w:val="00EC1DEE"/>
    <w:rsid w:val="00EC4681"/>
    <w:rsid w:val="00EC46B0"/>
    <w:rsid w:val="00ED0379"/>
    <w:rsid w:val="00ED2525"/>
    <w:rsid w:val="00F00486"/>
    <w:rsid w:val="00F03771"/>
    <w:rsid w:val="00F03CEA"/>
    <w:rsid w:val="00F12336"/>
    <w:rsid w:val="00F1322B"/>
    <w:rsid w:val="00F160C1"/>
    <w:rsid w:val="00F172CE"/>
    <w:rsid w:val="00F20D4B"/>
    <w:rsid w:val="00F230C9"/>
    <w:rsid w:val="00F248FC"/>
    <w:rsid w:val="00F26CC1"/>
    <w:rsid w:val="00F32585"/>
    <w:rsid w:val="00F55B10"/>
    <w:rsid w:val="00F55F71"/>
    <w:rsid w:val="00F661CF"/>
    <w:rsid w:val="00F70543"/>
    <w:rsid w:val="00F73975"/>
    <w:rsid w:val="00F80D9F"/>
    <w:rsid w:val="00F82495"/>
    <w:rsid w:val="00F847C4"/>
    <w:rsid w:val="00F84F57"/>
    <w:rsid w:val="00F86144"/>
    <w:rsid w:val="00F87ED4"/>
    <w:rsid w:val="00F94378"/>
    <w:rsid w:val="00F96DD8"/>
    <w:rsid w:val="00FA334A"/>
    <w:rsid w:val="00FA7B18"/>
    <w:rsid w:val="00FA7B6F"/>
    <w:rsid w:val="00FA7CD7"/>
    <w:rsid w:val="00FB6377"/>
    <w:rsid w:val="00FB6504"/>
    <w:rsid w:val="00FB76A7"/>
    <w:rsid w:val="00FC5340"/>
    <w:rsid w:val="00FD19A8"/>
    <w:rsid w:val="00FD2B30"/>
    <w:rsid w:val="00FD33F2"/>
    <w:rsid w:val="00FD720B"/>
    <w:rsid w:val="00FD77DD"/>
    <w:rsid w:val="00FE1A71"/>
    <w:rsid w:val="00FE4152"/>
    <w:rsid w:val="00FF14E4"/>
    <w:rsid w:val="00FF44E0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43E4201-6C30-4766-9F6D-129E8558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DA3"/>
  </w:style>
  <w:style w:type="paragraph" w:styleId="Naslov1">
    <w:name w:val="heading 1"/>
    <w:basedOn w:val="Normal"/>
    <w:link w:val="Naslov1Char"/>
    <w:qFormat/>
    <w:rsid w:val="00461693"/>
    <w:pPr>
      <w:pageBreakBefore/>
      <w:spacing w:before="120"/>
      <w:jc w:val="both"/>
      <w:outlineLvl w:val="0"/>
    </w:pPr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2">
    <w:name w:val="H 2"/>
    <w:basedOn w:val="Normal"/>
    <w:rsid w:val="00461693"/>
    <w:pPr>
      <w:numPr>
        <w:numId w:val="3"/>
      </w:numPr>
      <w:tabs>
        <w:tab w:val="clear" w:pos="567"/>
        <w:tab w:val="num" w:pos="1134"/>
      </w:tabs>
      <w:spacing w:after="240"/>
      <w:ind w:left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461693"/>
    <w:pPr>
      <w:keepNext/>
      <w:numPr>
        <w:ilvl w:val="1"/>
        <w:numId w:val="3"/>
      </w:numPr>
      <w:tabs>
        <w:tab w:val="clear" w:pos="1134"/>
        <w:tab w:val="num" w:pos="1701"/>
      </w:tabs>
      <w:spacing w:before="120"/>
      <w:ind w:left="1701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461693"/>
    <w:pPr>
      <w:numPr>
        <w:ilvl w:val="2"/>
        <w:numId w:val="3"/>
      </w:numPr>
      <w:tabs>
        <w:tab w:val="clear" w:pos="1701"/>
        <w:tab w:val="left" w:pos="851"/>
        <w:tab w:val="num" w:pos="1571"/>
      </w:tabs>
      <w:spacing w:after="240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461693"/>
    <w:pPr>
      <w:numPr>
        <w:ilvl w:val="3"/>
        <w:numId w:val="3"/>
      </w:numPr>
      <w:tabs>
        <w:tab w:val="clear" w:pos="1571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461693"/>
    <w:pPr>
      <w:numPr>
        <w:ilvl w:val="4"/>
        <w:numId w:val="3"/>
      </w:numPr>
      <w:tabs>
        <w:tab w:val="num" w:pos="1854"/>
      </w:tabs>
      <w:spacing w:after="240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461693"/>
    <w:pPr>
      <w:numPr>
        <w:ilvl w:val="5"/>
        <w:numId w:val="3"/>
      </w:numPr>
      <w:tabs>
        <w:tab w:val="clear" w:pos="1854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461693"/>
    <w:pPr>
      <w:numPr>
        <w:ilvl w:val="6"/>
        <w:numId w:val="3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461693"/>
    <w:pPr>
      <w:numPr>
        <w:ilvl w:val="7"/>
        <w:numId w:val="3"/>
      </w:numPr>
      <w:tabs>
        <w:tab w:val="clear" w:pos="2498"/>
      </w:tabs>
      <w:spacing w:after="240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461693"/>
    <w:pPr>
      <w:numPr>
        <w:ilvl w:val="8"/>
        <w:numId w:val="3"/>
      </w:numPr>
      <w:spacing w:before="120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8">
    <w:name w:val="P 8"/>
    <w:basedOn w:val="Normal"/>
    <w:rsid w:val="00461693"/>
    <w:pPr>
      <w:numPr>
        <w:ilvl w:val="1"/>
        <w:numId w:val="1"/>
      </w:numPr>
      <w:spacing w:after="240"/>
      <w:ind w:left="4536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9">
    <w:name w:val="P 9"/>
    <w:basedOn w:val="Normal"/>
    <w:rsid w:val="00461693"/>
    <w:pPr>
      <w:numPr>
        <w:ilvl w:val="2"/>
        <w:numId w:val="1"/>
      </w:numPr>
      <w:spacing w:after="240"/>
      <w:ind w:left="5103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T1">
    <w:name w:val="T 1"/>
    <w:basedOn w:val="Normal"/>
    <w:next w:val="Normal"/>
    <w:rsid w:val="00461693"/>
    <w:pPr>
      <w:keepNext/>
      <w:numPr>
        <w:ilvl w:val="3"/>
        <w:numId w:val="1"/>
      </w:numPr>
      <w:spacing w:after="240"/>
      <w:ind w:firstLine="567"/>
      <w:jc w:val="center"/>
    </w:pPr>
    <w:rPr>
      <w:rFonts w:ascii="Arial" w:eastAsia="Times New Roman" w:hAnsi="Arial" w:cs="Times New Roman"/>
      <w:b/>
      <w:caps/>
      <w:color w:val="000000"/>
      <w:sz w:val="36"/>
      <w:szCs w:val="24"/>
    </w:rPr>
  </w:style>
  <w:style w:type="paragraph" w:customStyle="1" w:styleId="T2">
    <w:name w:val="T 2"/>
    <w:basedOn w:val="Normal"/>
    <w:rsid w:val="00461693"/>
    <w:pPr>
      <w:keepNext/>
      <w:numPr>
        <w:ilvl w:val="4"/>
        <w:numId w:val="1"/>
      </w:numPr>
      <w:tabs>
        <w:tab w:val="num" w:pos="360"/>
      </w:tabs>
      <w:spacing w:before="240" w:after="240"/>
      <w:jc w:val="center"/>
    </w:pPr>
    <w:rPr>
      <w:rFonts w:ascii="Arial" w:eastAsia="Times New Roman" w:hAnsi="Arial" w:cs="Times New Roman"/>
      <w:b/>
      <w:caps/>
      <w:color w:val="FF6600"/>
      <w:sz w:val="32"/>
      <w:szCs w:val="24"/>
    </w:rPr>
  </w:style>
  <w:style w:type="paragraph" w:customStyle="1" w:styleId="T3">
    <w:name w:val="T 3"/>
    <w:basedOn w:val="Normal"/>
    <w:rsid w:val="00461693"/>
    <w:pPr>
      <w:keepNext/>
      <w:numPr>
        <w:ilvl w:val="5"/>
        <w:numId w:val="1"/>
      </w:numPr>
      <w:tabs>
        <w:tab w:val="num" w:pos="360"/>
      </w:tabs>
      <w:spacing w:after="240"/>
    </w:pPr>
    <w:rPr>
      <w:rFonts w:ascii="Arial" w:eastAsia="Times New Roman" w:hAnsi="Arial" w:cs="Times New Roman"/>
      <w:b/>
      <w:caps/>
      <w:color w:val="000000"/>
      <w:sz w:val="30"/>
      <w:szCs w:val="24"/>
    </w:rPr>
  </w:style>
  <w:style w:type="paragraph" w:customStyle="1" w:styleId="T4">
    <w:name w:val="T 4"/>
    <w:basedOn w:val="Normal"/>
    <w:rsid w:val="00461693"/>
    <w:pPr>
      <w:keepNext/>
      <w:numPr>
        <w:ilvl w:val="6"/>
        <w:numId w:val="1"/>
      </w:numPr>
      <w:tabs>
        <w:tab w:val="num" w:pos="360"/>
      </w:tabs>
      <w:spacing w:after="0"/>
      <w:jc w:val="center"/>
    </w:pPr>
    <w:rPr>
      <w:rFonts w:ascii="Arial" w:eastAsia="Times New Roman" w:hAnsi="Arial" w:cs="Times New Roman"/>
      <w:b/>
      <w:color w:val="000000"/>
      <w:sz w:val="24"/>
      <w:szCs w:val="28"/>
    </w:rPr>
  </w:style>
  <w:style w:type="paragraph" w:customStyle="1" w:styleId="T5">
    <w:name w:val="T 5"/>
    <w:basedOn w:val="Normal"/>
    <w:rsid w:val="00461693"/>
    <w:pPr>
      <w:keepNext/>
      <w:numPr>
        <w:ilvl w:val="7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caps/>
      <w:color w:val="FF9900"/>
      <w:sz w:val="26"/>
      <w:szCs w:val="24"/>
    </w:rPr>
  </w:style>
  <w:style w:type="paragraph" w:customStyle="1" w:styleId="T6">
    <w:name w:val="T 6"/>
    <w:basedOn w:val="Normal"/>
    <w:rsid w:val="00461693"/>
    <w:pPr>
      <w:keepNext/>
      <w:numPr>
        <w:ilvl w:val="8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smallCaps/>
      <w:color w:val="FF9900"/>
      <w:sz w:val="26"/>
      <w:szCs w:val="24"/>
    </w:rPr>
  </w:style>
  <w:style w:type="paragraph" w:customStyle="1" w:styleId="T7">
    <w:name w:val="T 7"/>
    <w:basedOn w:val="Normal"/>
    <w:rsid w:val="00461693"/>
    <w:pPr>
      <w:keepNext/>
      <w:numPr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4"/>
      <w:szCs w:val="24"/>
    </w:rPr>
  </w:style>
  <w:style w:type="paragraph" w:customStyle="1" w:styleId="T8">
    <w:name w:val="T 8"/>
    <w:basedOn w:val="Normal"/>
    <w:rsid w:val="00461693"/>
    <w:pPr>
      <w:keepNext/>
      <w:numPr>
        <w:ilvl w:val="1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Cs w:val="24"/>
    </w:rPr>
  </w:style>
  <w:style w:type="paragraph" w:customStyle="1" w:styleId="T9">
    <w:name w:val="T 9"/>
    <w:basedOn w:val="Normal"/>
    <w:rsid w:val="00461693"/>
    <w:pPr>
      <w:keepNext/>
      <w:numPr>
        <w:ilvl w:val="2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0"/>
      <w:szCs w:val="24"/>
    </w:rPr>
  </w:style>
  <w:style w:type="paragraph" w:customStyle="1" w:styleId="TI1">
    <w:name w:val="TI 1"/>
    <w:basedOn w:val="Normal"/>
    <w:next w:val="T3"/>
    <w:rsid w:val="00461693"/>
    <w:pPr>
      <w:keepNext/>
      <w:numPr>
        <w:ilvl w:val="3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2"/>
      <w:szCs w:val="24"/>
    </w:rPr>
  </w:style>
  <w:style w:type="paragraph" w:customStyle="1" w:styleId="TI2">
    <w:name w:val="TI 2"/>
    <w:basedOn w:val="Normal"/>
    <w:next w:val="T4"/>
    <w:rsid w:val="00461693"/>
    <w:pPr>
      <w:keepNext/>
      <w:numPr>
        <w:ilvl w:val="4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3">
    <w:name w:val="TI 3"/>
    <w:basedOn w:val="Normal"/>
    <w:next w:val="T4"/>
    <w:rsid w:val="00461693"/>
    <w:pPr>
      <w:keepNext/>
      <w:numPr>
        <w:ilvl w:val="5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4">
    <w:name w:val="TI 4"/>
    <w:basedOn w:val="Normal"/>
    <w:next w:val="T5"/>
    <w:rsid w:val="00461693"/>
    <w:pPr>
      <w:keepNext/>
      <w:numPr>
        <w:ilvl w:val="6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8"/>
      <w:szCs w:val="24"/>
    </w:rPr>
  </w:style>
  <w:style w:type="paragraph" w:customStyle="1" w:styleId="TI5">
    <w:name w:val="TI 5"/>
    <w:basedOn w:val="Normal"/>
    <w:next w:val="T6"/>
    <w:rsid w:val="00461693"/>
    <w:pPr>
      <w:keepNext/>
      <w:numPr>
        <w:ilvl w:val="7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6"/>
      <w:szCs w:val="24"/>
    </w:rPr>
  </w:style>
  <w:style w:type="paragraph" w:customStyle="1" w:styleId="TI6">
    <w:name w:val="TI 6"/>
    <w:basedOn w:val="Normal"/>
    <w:next w:val="T7"/>
    <w:rsid w:val="00461693"/>
    <w:pPr>
      <w:keepNext/>
      <w:numPr>
        <w:ilvl w:val="8"/>
        <w:numId w:val="2"/>
      </w:numPr>
      <w:tabs>
        <w:tab w:val="num" w:pos="360"/>
        <w:tab w:val="num" w:pos="1854"/>
      </w:tabs>
      <w:spacing w:after="240"/>
      <w:ind w:left="0" w:firstLine="1134"/>
      <w:jc w:val="center"/>
    </w:pPr>
    <w:rPr>
      <w:rFonts w:ascii="Arial" w:eastAsia="Times New Roman" w:hAnsi="Arial" w:cs="Times New Roman"/>
      <w:b/>
      <w:bCs/>
      <w:caps/>
      <w:color w:val="0000FF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61693"/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customStyle="1" w:styleId="Default">
    <w:name w:val="Default"/>
    <w:rsid w:val="003F567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CM22">
    <w:name w:val="CM22"/>
    <w:basedOn w:val="Normal"/>
    <w:next w:val="Normal"/>
    <w:uiPriority w:val="99"/>
    <w:rsid w:val="00E63D06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D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06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E63D06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D6C15"/>
  </w:style>
  <w:style w:type="paragraph" w:styleId="Podnoje">
    <w:name w:val="footer"/>
    <w:basedOn w:val="Normal"/>
    <w:link w:val="PodnojeChar"/>
    <w:uiPriority w:val="99"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D6C15"/>
  </w:style>
  <w:style w:type="paragraph" w:styleId="Odlomakpopisa">
    <w:name w:val="List Paragraph"/>
    <w:basedOn w:val="Normal"/>
    <w:uiPriority w:val="34"/>
    <w:qFormat/>
    <w:rsid w:val="00AD6C15"/>
    <w:pPr>
      <w:ind w:left="720"/>
      <w:contextualSpacing/>
    </w:pPr>
  </w:style>
  <w:style w:type="paragraph" w:styleId="StandardWeb">
    <w:name w:val="Normal (Web)"/>
    <w:basedOn w:val="Normal"/>
    <w:rsid w:val="00086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jeloteksta">
    <w:name w:val="Body Text"/>
    <w:basedOn w:val="Normal"/>
    <w:link w:val="TijelotekstaChar"/>
    <w:rsid w:val="00351D4E"/>
    <w:pPr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351D4E"/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Hiperveza">
    <w:name w:val="Hyperlink"/>
    <w:basedOn w:val="Zadanifontodlomka"/>
    <w:uiPriority w:val="99"/>
    <w:unhideWhenUsed/>
    <w:rsid w:val="00655334"/>
    <w:rPr>
      <w:color w:val="0000FF" w:themeColor="hyperlink"/>
      <w:u w:val="single"/>
    </w:rPr>
  </w:style>
  <w:style w:type="paragraph" w:customStyle="1" w:styleId="B2">
    <w:name w:val="B 2"/>
    <w:basedOn w:val="Normal"/>
    <w:rsid w:val="00FE4152"/>
    <w:pPr>
      <w:numPr>
        <w:numId w:val="5"/>
      </w:numPr>
      <w:spacing w:before="60" w:after="60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B4">
    <w:name w:val="B 4"/>
    <w:basedOn w:val="Normal"/>
    <w:rsid w:val="00FE4152"/>
    <w:pPr>
      <w:numPr>
        <w:ilvl w:val="2"/>
        <w:numId w:val="6"/>
      </w:numPr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5">
    <w:name w:val="B 5"/>
    <w:basedOn w:val="Normal"/>
    <w:rsid w:val="00FE4152"/>
    <w:pPr>
      <w:numPr>
        <w:ilvl w:val="3"/>
        <w:numId w:val="7"/>
      </w:numPr>
      <w:tabs>
        <w:tab w:val="num" w:pos="2187"/>
      </w:tabs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6">
    <w:name w:val="B 6"/>
    <w:basedOn w:val="Normal"/>
    <w:rsid w:val="00FE4152"/>
    <w:pPr>
      <w:numPr>
        <w:ilvl w:val="4"/>
        <w:numId w:val="8"/>
      </w:numPr>
      <w:tabs>
        <w:tab w:val="clear" w:pos="2187"/>
        <w:tab w:val="num" w:pos="3402"/>
      </w:tabs>
      <w:spacing w:after="240"/>
      <w:ind w:left="3402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7">
    <w:name w:val="B 7"/>
    <w:basedOn w:val="Normal"/>
    <w:rsid w:val="00FE4152"/>
    <w:pPr>
      <w:numPr>
        <w:ilvl w:val="5"/>
        <w:numId w:val="9"/>
      </w:numPr>
      <w:tabs>
        <w:tab w:val="clear" w:pos="3969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8">
    <w:name w:val="B 8"/>
    <w:basedOn w:val="Normal"/>
    <w:rsid w:val="00FE4152"/>
    <w:pPr>
      <w:numPr>
        <w:ilvl w:val="6"/>
        <w:numId w:val="10"/>
      </w:numPr>
      <w:tabs>
        <w:tab w:val="clear" w:pos="4536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9">
    <w:name w:val="B 9"/>
    <w:basedOn w:val="Normal"/>
    <w:rsid w:val="00FE4152"/>
    <w:pPr>
      <w:numPr>
        <w:ilvl w:val="6"/>
        <w:numId w:val="11"/>
      </w:numPr>
      <w:tabs>
        <w:tab w:val="clear" w:pos="5103"/>
        <w:tab w:val="num" w:pos="360"/>
        <w:tab w:val="num" w:pos="4536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t-9-8">
    <w:name w:val="t-9-8"/>
    <w:basedOn w:val="Normal"/>
    <w:rsid w:val="001C2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40"/>
    <w:qFormat/>
    <w:rsid w:val="00DD03B8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unhideWhenUsed/>
    <w:rsid w:val="00DD03B8"/>
    <w:pPr>
      <w:spacing w:after="0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D03B8"/>
    <w:rPr>
      <w:rFonts w:eastAsiaTheme="minorEastAsia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DD03B8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styleId="Srednjesjenanje2-Isticanje5">
    <w:name w:val="Medium Shading 2 Accent 5"/>
    <w:basedOn w:val="Obinatablica"/>
    <w:uiPriority w:val="64"/>
    <w:rsid w:val="00DD03B8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6F5B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5B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F5B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5B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5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F90A8-FF75-4F9F-B8CC-B24F63DA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4353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Nikica Miletić</cp:lastModifiedBy>
  <cp:revision>498</cp:revision>
  <cp:lastPrinted>2017-09-19T09:49:00Z</cp:lastPrinted>
  <dcterms:created xsi:type="dcterms:W3CDTF">2011-10-07T10:50:00Z</dcterms:created>
  <dcterms:modified xsi:type="dcterms:W3CDTF">2017-09-19T10:56:00Z</dcterms:modified>
</cp:coreProperties>
</file>