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2BEB" w14:textId="77777777" w:rsidR="00C14590" w:rsidRPr="009908AA" w:rsidRDefault="00C14590" w:rsidP="00C1459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9908A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POZIV</w:t>
      </w:r>
    </w:p>
    <w:p w14:paraId="06082BED" w14:textId="2B5527C9" w:rsidR="00C14590" w:rsidRPr="009908AA" w:rsidRDefault="00C14590" w:rsidP="00C1459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9908A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sudjelovanje u savjetovanju s javnošću</w:t>
      </w:r>
      <w:r w:rsidR="00E4649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9908A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</w:t>
      </w:r>
    </w:p>
    <w:p w14:paraId="5266B876" w14:textId="77777777" w:rsidR="00E4649D" w:rsidRDefault="00E4649D" w:rsidP="00F018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D28BA04" w14:textId="28D72A9A" w:rsidR="00F0182C" w:rsidRDefault="00EA0B83" w:rsidP="00F018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NACRTU PRIJEDLOGA</w:t>
      </w:r>
      <w:r w:rsidR="00153865">
        <w:rPr>
          <w:rFonts w:ascii="Times New Roman" w:hAnsi="Times New Roman"/>
          <w:b/>
          <w:sz w:val="24"/>
          <w:szCs w:val="24"/>
        </w:rPr>
        <w:t xml:space="preserve"> </w:t>
      </w:r>
      <w:r w:rsidR="00F0182C" w:rsidRPr="00F0182C">
        <w:rPr>
          <w:rFonts w:ascii="Times New Roman" w:hAnsi="Times New Roman"/>
          <w:b/>
          <w:sz w:val="24"/>
          <w:szCs w:val="24"/>
        </w:rPr>
        <w:t>PRAVILNIKA</w:t>
      </w:r>
      <w:r w:rsidR="00BB5A0A">
        <w:rPr>
          <w:rFonts w:ascii="Times New Roman" w:hAnsi="Times New Roman"/>
          <w:b/>
          <w:sz w:val="24"/>
          <w:szCs w:val="24"/>
        </w:rPr>
        <w:t xml:space="preserve"> O IZMJENI I DOPUNI </w:t>
      </w:r>
    </w:p>
    <w:p w14:paraId="1E75231E" w14:textId="699F5A29" w:rsidR="00F0182C" w:rsidRPr="00F0182C" w:rsidRDefault="00BB5A0A" w:rsidP="00F018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PRAVILNIKA </w:t>
      </w:r>
      <w:r w:rsidR="00F0182C" w:rsidRPr="00F0182C">
        <w:rPr>
          <w:rFonts w:ascii="Times New Roman" w:hAnsi="Times New Roman"/>
          <w:b/>
          <w:sz w:val="24"/>
          <w:szCs w:val="24"/>
        </w:rPr>
        <w:t>O PROVEDBI POSTUPAKA JEDNOSTAVNE NABAVE</w:t>
      </w:r>
    </w:p>
    <w:p w14:paraId="06082BEF" w14:textId="0ED0EC86" w:rsidR="009908AA" w:rsidRPr="009908AA" w:rsidRDefault="009908AA" w:rsidP="00F0182C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082BF0" w14:textId="77777777" w:rsidR="00141493" w:rsidRDefault="00141493" w:rsidP="00803B6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E297EE3" w14:textId="77777777" w:rsidR="0000620D" w:rsidRDefault="0000620D" w:rsidP="0000620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</w:t>
      </w:r>
      <w:r w:rsidRPr="00C369CC">
        <w:rPr>
          <w:rFonts w:ascii="Times New Roman" w:hAnsi="Times New Roman"/>
          <w:sz w:val="24"/>
          <w:szCs w:val="24"/>
        </w:rPr>
        <w:t>člank</w:t>
      </w:r>
      <w:r>
        <w:rPr>
          <w:rFonts w:ascii="Times New Roman" w:hAnsi="Times New Roman"/>
          <w:sz w:val="24"/>
          <w:szCs w:val="24"/>
        </w:rPr>
        <w:t>u</w:t>
      </w:r>
      <w:r w:rsidRPr="00C369CC">
        <w:rPr>
          <w:rFonts w:ascii="Times New Roman" w:hAnsi="Times New Roman"/>
          <w:sz w:val="24"/>
          <w:szCs w:val="24"/>
        </w:rPr>
        <w:t xml:space="preserve"> 6. stavak 1. Zakona o javnoj nabavi (Narodne novine, broj: 120/16, 114/22), </w:t>
      </w:r>
      <w:r>
        <w:rPr>
          <w:rFonts w:ascii="Times New Roman" w:hAnsi="Times New Roman"/>
          <w:sz w:val="24"/>
          <w:szCs w:val="24"/>
        </w:rPr>
        <w:t>(</w:t>
      </w:r>
      <w:r w:rsidRPr="00C369CC">
        <w:rPr>
          <w:rFonts w:ascii="Times New Roman" w:hAnsi="Times New Roman"/>
          <w:sz w:val="24"/>
          <w:szCs w:val="24"/>
        </w:rPr>
        <w:t>u daljnjem tekstu</w:t>
      </w:r>
      <w:r>
        <w:rPr>
          <w:rFonts w:ascii="Times New Roman" w:hAnsi="Times New Roman"/>
          <w:sz w:val="24"/>
          <w:szCs w:val="24"/>
        </w:rPr>
        <w:t>:</w:t>
      </w:r>
      <w:r w:rsidRPr="00C36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ZJN 2016)</w:t>
      </w:r>
      <w:r w:rsidRPr="00C369CC">
        <w:rPr>
          <w:rFonts w:ascii="Times New Roman" w:hAnsi="Times New Roman"/>
          <w:sz w:val="24"/>
          <w:szCs w:val="24"/>
        </w:rPr>
        <w:t xml:space="preserve">, Zadarska županija je javni naručitelj te je </w:t>
      </w:r>
      <w:r>
        <w:rPr>
          <w:rFonts w:ascii="Times New Roman" w:hAnsi="Times New Roman"/>
          <w:sz w:val="24"/>
          <w:szCs w:val="24"/>
        </w:rPr>
        <w:t xml:space="preserve">prilikom nabave roba, usluga, radova te provedbe projektnih natječaja </w:t>
      </w:r>
      <w:r w:rsidRPr="00C369CC">
        <w:rPr>
          <w:rFonts w:ascii="Times New Roman" w:hAnsi="Times New Roman"/>
          <w:sz w:val="24"/>
          <w:szCs w:val="24"/>
        </w:rPr>
        <w:t xml:space="preserve">obvezna </w:t>
      </w:r>
      <w:r>
        <w:rPr>
          <w:rFonts w:ascii="Times New Roman" w:hAnsi="Times New Roman"/>
          <w:sz w:val="24"/>
          <w:szCs w:val="24"/>
        </w:rPr>
        <w:t>primjenjivati odredbe ZJN 2016 na način koji omogućava učinkovitu javnu nabavu te ekonomično i svrhovito trošenje javnih sredstava.</w:t>
      </w:r>
    </w:p>
    <w:p w14:paraId="54534063" w14:textId="77777777" w:rsidR="00C42BEB" w:rsidRDefault="00C42BEB" w:rsidP="00E9579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527F34B" w14:textId="08AD4031" w:rsidR="0000620D" w:rsidRDefault="0000620D" w:rsidP="0000620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Člankom 12. stavak 1. točka 1. ZJN 2016 je propisano da se odredbe ZJN 2016 ne primjenjuju na nabavu </w:t>
      </w:r>
      <w:r w:rsidRPr="00A2654B">
        <w:rPr>
          <w:rFonts w:ascii="Times New Roman" w:hAnsi="Times New Roman"/>
          <w:sz w:val="24"/>
          <w:szCs w:val="24"/>
        </w:rPr>
        <w:t>robe i usluga te provedbu projektnih natječaja procijenjene vrijednosti manje od 26.540,00 eura te nabavu radova procijenjene vrijednosti manje od 66.360,00 eura.</w:t>
      </w:r>
    </w:p>
    <w:p w14:paraId="79845743" w14:textId="77777777" w:rsidR="0000620D" w:rsidRDefault="0000620D" w:rsidP="0000620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41557E5" w14:textId="77777777" w:rsidR="0000620D" w:rsidRDefault="0000620D" w:rsidP="0000620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Odredbom č</w:t>
      </w:r>
      <w:r w:rsidRPr="00AA280C">
        <w:rPr>
          <w:rFonts w:ascii="Times New Roman" w:hAnsi="Times New Roman"/>
          <w:sz w:val="24"/>
          <w:szCs w:val="24"/>
        </w:rPr>
        <w:t>lank</w:t>
      </w:r>
      <w:r>
        <w:rPr>
          <w:rFonts w:ascii="Times New Roman" w:hAnsi="Times New Roman"/>
          <w:sz w:val="24"/>
          <w:szCs w:val="24"/>
        </w:rPr>
        <w:t>a</w:t>
      </w:r>
      <w:r w:rsidRPr="00AA280C">
        <w:rPr>
          <w:rFonts w:ascii="Times New Roman" w:hAnsi="Times New Roman"/>
          <w:sz w:val="24"/>
          <w:szCs w:val="24"/>
        </w:rPr>
        <w:t xml:space="preserve"> 15. ZJN 2016 </w:t>
      </w:r>
      <w:r>
        <w:rPr>
          <w:rFonts w:ascii="Times New Roman" w:hAnsi="Times New Roman"/>
          <w:sz w:val="24"/>
          <w:szCs w:val="24"/>
        </w:rPr>
        <w:t xml:space="preserve">određeno je </w:t>
      </w:r>
      <w:r w:rsidRPr="00AA280C">
        <w:rPr>
          <w:rFonts w:ascii="Times New Roman" w:hAnsi="Times New Roman"/>
          <w:sz w:val="24"/>
          <w:szCs w:val="24"/>
        </w:rPr>
        <w:t>da pravila, uvjete i postupke jednostavne nabave utvrđuje javni naručitelj općim aktom, uzimajući u obzir načela javne nabave te mogućnost primjene elektroničkih sredstava komunikacije</w:t>
      </w:r>
      <w:r>
        <w:rPr>
          <w:rFonts w:ascii="Times New Roman" w:hAnsi="Times New Roman"/>
          <w:sz w:val="24"/>
          <w:szCs w:val="24"/>
        </w:rPr>
        <w:t>.</w:t>
      </w:r>
    </w:p>
    <w:p w14:paraId="4CEA977E" w14:textId="77777777" w:rsidR="0000620D" w:rsidRDefault="0000620D" w:rsidP="0000620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5A0DFFB" w14:textId="77777777" w:rsidR="0000620D" w:rsidRDefault="0000620D" w:rsidP="0000620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Zadarskoj županiji na snazi je Pravilnik o provedbi postupaka jednostavne nabave (Službeni glasnik Zadarske županije, broj: 3/23) kojim su utvrđena pravila, uvjeti i postupci jednostavne nabave, a za koje sukladno članku 12. stavak 1. Zakona o javnoj nabavi (Narodne novine, broj: 120/16, 114/22) (u daljnjem tekstu: ZJN 2016) ne postoji obveza provedbe postupaka javne nabave.</w:t>
      </w:r>
    </w:p>
    <w:p w14:paraId="6D9F6E19" w14:textId="17BD8F3B" w:rsidR="0000620D" w:rsidRDefault="0000620D" w:rsidP="0000620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28111B8" w14:textId="66661354" w:rsidR="0000620D" w:rsidRPr="00AA280C" w:rsidRDefault="0000620D" w:rsidP="0000620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Budući da se tijekom primjene važećeg Pravilnika </w:t>
      </w:r>
      <w:r w:rsidRPr="0000620D">
        <w:rPr>
          <w:rFonts w:ascii="Times New Roman" w:hAnsi="Times New Roman"/>
          <w:sz w:val="24"/>
          <w:szCs w:val="24"/>
        </w:rPr>
        <w:t>o provedbi postupaka jednostavne nabave iskazala potreba za određenim izmjenama kojima će se utvrditi dodatna pravila i uvjeti prilikom provedbe postupaka jednostavne nabave</w:t>
      </w:r>
      <w:r w:rsidR="00AB7C5A">
        <w:rPr>
          <w:rFonts w:ascii="Times New Roman" w:hAnsi="Times New Roman"/>
          <w:sz w:val="24"/>
          <w:szCs w:val="24"/>
        </w:rPr>
        <w:t>,</w:t>
      </w:r>
      <w:r w:rsidRPr="0000620D">
        <w:rPr>
          <w:rFonts w:ascii="Times New Roman" w:hAnsi="Times New Roman"/>
          <w:sz w:val="24"/>
          <w:szCs w:val="24"/>
        </w:rPr>
        <w:t xml:space="preserve"> </w:t>
      </w:r>
      <w:r w:rsidRPr="00AA280C">
        <w:rPr>
          <w:rFonts w:ascii="Times New Roman" w:hAnsi="Times New Roman"/>
          <w:sz w:val="24"/>
          <w:szCs w:val="24"/>
        </w:rPr>
        <w:t>pristupilo se izradi nacrta prijedloga Pravilnika o izmjeni i dopuni pravilnika o provedbi postupaka jednostavne nabave.</w:t>
      </w:r>
    </w:p>
    <w:p w14:paraId="59192531" w14:textId="4AC8B8CB" w:rsidR="002D6173" w:rsidRDefault="002D6173" w:rsidP="00E9579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03D28AF" w14:textId="322906AB" w:rsidR="00C72543" w:rsidRDefault="00C72543" w:rsidP="00C7254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Člankom 11. </w:t>
      </w:r>
      <w:r w:rsidRPr="004D5BF3">
        <w:rPr>
          <w:rFonts w:ascii="Times New Roman" w:hAnsi="Times New Roman"/>
          <w:sz w:val="24"/>
          <w:szCs w:val="24"/>
        </w:rPr>
        <w:t>Zakona o pravu na pristup informacijama (Narodne novine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5BF3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D5BF3">
        <w:rPr>
          <w:rFonts w:ascii="Times New Roman" w:hAnsi="Times New Roman"/>
          <w:sz w:val="24"/>
          <w:szCs w:val="24"/>
        </w:rPr>
        <w:t>25/13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5BF3">
        <w:rPr>
          <w:rFonts w:ascii="Times New Roman" w:hAnsi="Times New Roman"/>
          <w:sz w:val="24"/>
          <w:szCs w:val="24"/>
        </w:rPr>
        <w:t>85/15</w:t>
      </w:r>
      <w:r>
        <w:rPr>
          <w:rFonts w:ascii="Times New Roman" w:hAnsi="Times New Roman"/>
          <w:sz w:val="24"/>
          <w:szCs w:val="24"/>
        </w:rPr>
        <w:t>, 69/22</w:t>
      </w:r>
      <w:r w:rsidRPr="004D5BF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t</w:t>
      </w:r>
      <w:r w:rsidRPr="005D67F6">
        <w:rPr>
          <w:rFonts w:ascii="Times New Roman" w:hAnsi="Times New Roman"/>
          <w:sz w:val="24"/>
          <w:szCs w:val="24"/>
        </w:rPr>
        <w:t>ijela državne uprave, druga državna tijela, jedinice lokalne i područne (regionalne) samouprave i pravne osobe s javnim ovlastima dužn</w:t>
      </w:r>
      <w:r w:rsidR="00893A3E">
        <w:rPr>
          <w:rFonts w:ascii="Times New Roman" w:hAnsi="Times New Roman"/>
          <w:sz w:val="24"/>
          <w:szCs w:val="24"/>
        </w:rPr>
        <w:t>i</w:t>
      </w:r>
      <w:r w:rsidRPr="005D67F6">
        <w:rPr>
          <w:rFonts w:ascii="Times New Roman" w:hAnsi="Times New Roman"/>
          <w:sz w:val="24"/>
          <w:szCs w:val="24"/>
        </w:rPr>
        <w:t xml:space="preserve"> su provoditi savjetovanje s javnošću pri donošenju zakona i podzakonskih propisa, a pri donošenju općih akata odnosno drugih strateških ili planskih dokumenta kad se njima utječe na interese građana i pravnih osoba.</w:t>
      </w:r>
    </w:p>
    <w:p w14:paraId="154E8BD5" w14:textId="12D1324F" w:rsidR="00C72543" w:rsidRPr="004D5BF3" w:rsidRDefault="00893A3E" w:rsidP="00C72543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Kako je Pravilnik</w:t>
      </w:r>
      <w:r w:rsidR="00AA280C">
        <w:rPr>
          <w:rFonts w:ascii="Times New Roman" w:hAnsi="Times New Roman"/>
          <w:sz w:val="24"/>
          <w:szCs w:val="24"/>
          <w:lang w:eastAsia="hr-HR"/>
        </w:rPr>
        <w:t xml:space="preserve"> o izmjeni i dopuni Pravilnika</w:t>
      </w:r>
      <w:r>
        <w:rPr>
          <w:rFonts w:ascii="Times New Roman" w:hAnsi="Times New Roman"/>
          <w:sz w:val="24"/>
          <w:szCs w:val="24"/>
          <w:lang w:eastAsia="hr-HR"/>
        </w:rPr>
        <w:t xml:space="preserve"> o provedbi postupaka </w:t>
      </w:r>
      <w:r w:rsidR="009F165B">
        <w:rPr>
          <w:rFonts w:ascii="Times New Roman" w:hAnsi="Times New Roman"/>
          <w:sz w:val="24"/>
          <w:szCs w:val="24"/>
          <w:lang w:eastAsia="hr-HR"/>
        </w:rPr>
        <w:t xml:space="preserve">jednostavne nabave opći akt koji pruža mogućnost sudjelovanja različitih potencijalnih gospodarskih subjekata u postupku jednostavne nabave </w:t>
      </w:r>
      <w:r w:rsidR="00C72543">
        <w:rPr>
          <w:rFonts w:ascii="Times New Roman" w:hAnsi="Times New Roman"/>
          <w:sz w:val="24"/>
          <w:szCs w:val="24"/>
          <w:lang w:eastAsia="hr-HR"/>
        </w:rPr>
        <w:t xml:space="preserve">Zadarska županija </w:t>
      </w:r>
      <w:r w:rsidR="00C72543" w:rsidRPr="004D5BF3">
        <w:rPr>
          <w:rFonts w:ascii="Times New Roman" w:hAnsi="Times New Roman"/>
          <w:sz w:val="24"/>
          <w:szCs w:val="24"/>
          <w:lang w:eastAsia="hr-HR"/>
        </w:rPr>
        <w:t>prov</w:t>
      </w:r>
      <w:r w:rsidR="00C72543">
        <w:rPr>
          <w:rFonts w:ascii="Times New Roman" w:hAnsi="Times New Roman"/>
          <w:sz w:val="24"/>
          <w:szCs w:val="24"/>
          <w:lang w:eastAsia="hr-HR"/>
        </w:rPr>
        <w:t xml:space="preserve">est će </w:t>
      </w:r>
      <w:r w:rsidR="00C72543" w:rsidRPr="004D5BF3">
        <w:rPr>
          <w:rFonts w:ascii="Times New Roman" w:hAnsi="Times New Roman"/>
          <w:sz w:val="24"/>
          <w:szCs w:val="24"/>
          <w:lang w:eastAsia="hr-HR"/>
        </w:rPr>
        <w:t>postupak savjetovanja sa zainteresiranom javnošću</w:t>
      </w:r>
      <w:r w:rsidR="00C7254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C72543" w:rsidRPr="004D5BF3">
        <w:rPr>
          <w:rFonts w:ascii="Times New Roman" w:hAnsi="Times New Roman"/>
          <w:sz w:val="24"/>
          <w:szCs w:val="24"/>
          <w:lang w:eastAsia="hr-HR"/>
        </w:rPr>
        <w:t>sukladno Kodeksu savjetovanja sa zainteresiranom javnošću u postupcima donošenja zakona, drugih propisa i akata (Narodne novine</w:t>
      </w:r>
      <w:r w:rsidR="00C72543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C72543" w:rsidRPr="004D5BF3">
        <w:rPr>
          <w:rFonts w:ascii="Times New Roman" w:hAnsi="Times New Roman"/>
          <w:sz w:val="24"/>
          <w:szCs w:val="24"/>
          <w:lang w:eastAsia="hr-HR"/>
        </w:rPr>
        <w:t xml:space="preserve">broj 140/09), stavljanjem Nacrta </w:t>
      </w:r>
      <w:r w:rsidR="00C72543">
        <w:rPr>
          <w:rFonts w:ascii="Times New Roman" w:hAnsi="Times New Roman"/>
          <w:sz w:val="24"/>
          <w:szCs w:val="24"/>
        </w:rPr>
        <w:t>prijedloga Pravilnika</w:t>
      </w:r>
      <w:r w:rsidR="00C72543" w:rsidRPr="004D5BF3">
        <w:rPr>
          <w:rFonts w:ascii="Times New Roman" w:hAnsi="Times New Roman"/>
          <w:sz w:val="24"/>
          <w:szCs w:val="24"/>
        </w:rPr>
        <w:t xml:space="preserve"> </w:t>
      </w:r>
      <w:r w:rsidR="00C72543" w:rsidRPr="004D5BF3">
        <w:rPr>
          <w:rFonts w:ascii="Times New Roman" w:hAnsi="Times New Roman"/>
          <w:sz w:val="24"/>
          <w:szCs w:val="24"/>
          <w:lang w:eastAsia="hr-HR"/>
        </w:rPr>
        <w:t xml:space="preserve">na </w:t>
      </w:r>
      <w:r w:rsidR="00C72543">
        <w:rPr>
          <w:rFonts w:ascii="Times New Roman" w:hAnsi="Times New Roman"/>
          <w:sz w:val="24"/>
          <w:szCs w:val="24"/>
          <w:lang w:eastAsia="hr-HR"/>
        </w:rPr>
        <w:t xml:space="preserve">službenu web </w:t>
      </w:r>
      <w:r w:rsidR="00C72543" w:rsidRPr="004D5BF3">
        <w:rPr>
          <w:rFonts w:ascii="Times New Roman" w:hAnsi="Times New Roman"/>
          <w:sz w:val="24"/>
          <w:szCs w:val="24"/>
          <w:lang w:eastAsia="hr-HR"/>
        </w:rPr>
        <w:t>stranic</w:t>
      </w:r>
      <w:r w:rsidR="00C72543">
        <w:rPr>
          <w:rFonts w:ascii="Times New Roman" w:hAnsi="Times New Roman"/>
          <w:sz w:val="24"/>
          <w:szCs w:val="24"/>
          <w:lang w:eastAsia="hr-HR"/>
        </w:rPr>
        <w:t>u</w:t>
      </w:r>
      <w:r w:rsidR="00C72543" w:rsidRPr="004D5BF3">
        <w:rPr>
          <w:rFonts w:ascii="Times New Roman" w:hAnsi="Times New Roman"/>
          <w:sz w:val="24"/>
          <w:szCs w:val="24"/>
          <w:lang w:eastAsia="hr-HR"/>
        </w:rPr>
        <w:t xml:space="preserve"> Zadarske županije s </w:t>
      </w:r>
      <w:r w:rsidR="00C72543" w:rsidRPr="004D5BF3">
        <w:rPr>
          <w:rFonts w:ascii="Times New Roman" w:hAnsi="Times New Roman"/>
          <w:sz w:val="24"/>
          <w:szCs w:val="24"/>
          <w:lang w:eastAsia="hr-HR"/>
        </w:rPr>
        <w:lastRenderedPageBreak/>
        <w:t>mogućnošću sudionika da elektron</w:t>
      </w:r>
      <w:r w:rsidR="00C72543">
        <w:rPr>
          <w:rFonts w:ascii="Times New Roman" w:hAnsi="Times New Roman"/>
          <w:sz w:val="24"/>
          <w:szCs w:val="24"/>
          <w:lang w:eastAsia="hr-HR"/>
        </w:rPr>
        <w:t xml:space="preserve">ičkom </w:t>
      </w:r>
      <w:r w:rsidR="00C72543" w:rsidRPr="004D5BF3">
        <w:rPr>
          <w:rFonts w:ascii="Times New Roman" w:hAnsi="Times New Roman"/>
          <w:sz w:val="24"/>
          <w:szCs w:val="24"/>
          <w:lang w:eastAsia="hr-HR"/>
        </w:rPr>
        <w:t xml:space="preserve">poštom ili u pisanom obliku dostave svoje komentare, primjedbe i prijedloge prema na stranicama raspoloživom obrascu. </w:t>
      </w:r>
    </w:p>
    <w:p w14:paraId="367ED9D5" w14:textId="77777777" w:rsidR="00C72543" w:rsidRDefault="00C72543" w:rsidP="005D67F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1669DE3" w14:textId="74651DBA" w:rsidR="00C72543" w:rsidRDefault="00C72543" w:rsidP="00C72543">
      <w:pPr>
        <w:spacing w:after="0" w:line="240" w:lineRule="auto"/>
        <w:ind w:right="145"/>
        <w:jc w:val="both"/>
        <w:rPr>
          <w:rFonts w:ascii="Times New Roman" w:hAnsi="Times New Roman"/>
          <w:sz w:val="24"/>
          <w:szCs w:val="24"/>
        </w:rPr>
      </w:pPr>
      <w:r w:rsidRPr="00F0182C">
        <w:rPr>
          <w:rFonts w:ascii="Times New Roman" w:hAnsi="Times New Roman"/>
          <w:sz w:val="24"/>
          <w:szCs w:val="24"/>
          <w:lang w:eastAsia="hr-HR"/>
        </w:rPr>
        <w:t xml:space="preserve">Ciljevi koji se žele postići savjetovanjem s javnošću su upoznavanje građana i zainteresirane javnosti o </w:t>
      </w:r>
      <w:r w:rsidRPr="002B30ED">
        <w:rPr>
          <w:rFonts w:ascii="Times New Roman" w:hAnsi="Times New Roman"/>
          <w:sz w:val="24"/>
          <w:szCs w:val="24"/>
          <w:lang w:eastAsia="hr-HR"/>
        </w:rPr>
        <w:t xml:space="preserve">sadržaju Nacrta </w:t>
      </w:r>
      <w:r>
        <w:rPr>
          <w:rFonts w:ascii="Times New Roman" w:hAnsi="Times New Roman"/>
          <w:sz w:val="24"/>
          <w:szCs w:val="24"/>
          <w:lang w:eastAsia="hr-HR"/>
        </w:rPr>
        <w:t>prijedloga P</w:t>
      </w:r>
      <w:r w:rsidRPr="00F0182C">
        <w:rPr>
          <w:rFonts w:ascii="Times New Roman" w:hAnsi="Times New Roman"/>
          <w:sz w:val="24"/>
          <w:szCs w:val="24"/>
          <w:lang w:eastAsia="hr-HR"/>
        </w:rPr>
        <w:t>ravilnik</w:t>
      </w:r>
      <w:r>
        <w:rPr>
          <w:rFonts w:ascii="Times New Roman" w:hAnsi="Times New Roman"/>
          <w:sz w:val="24"/>
          <w:szCs w:val="24"/>
          <w:lang w:eastAsia="hr-HR"/>
        </w:rPr>
        <w:t>a</w:t>
      </w:r>
      <w:r w:rsidR="00AA280C">
        <w:rPr>
          <w:rFonts w:ascii="Times New Roman" w:hAnsi="Times New Roman"/>
          <w:sz w:val="24"/>
          <w:szCs w:val="24"/>
          <w:lang w:eastAsia="hr-HR"/>
        </w:rPr>
        <w:t xml:space="preserve"> o izmjeni i dopuni Pravilnika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F0182C">
        <w:rPr>
          <w:rFonts w:ascii="Times New Roman" w:hAnsi="Times New Roman"/>
          <w:sz w:val="24"/>
          <w:szCs w:val="24"/>
          <w:lang w:eastAsia="hr-HR"/>
        </w:rPr>
        <w:t>o provedbi postupaka jednostavne nabave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2B30ED">
        <w:rPr>
          <w:rFonts w:ascii="Times New Roman" w:hAnsi="Times New Roman"/>
          <w:sz w:val="24"/>
          <w:szCs w:val="24"/>
          <w:lang w:eastAsia="hr-HR"/>
        </w:rPr>
        <w:t>i načinu</w:t>
      </w:r>
      <w:r w:rsidRPr="002B30ED">
        <w:rPr>
          <w:rFonts w:ascii="Times New Roman" w:hAnsi="Times New Roman"/>
          <w:sz w:val="24"/>
          <w:szCs w:val="24"/>
        </w:rPr>
        <w:t xml:space="preserve"> na koji je ova problematika uređena. </w:t>
      </w:r>
    </w:p>
    <w:p w14:paraId="6A999A88" w14:textId="77777777" w:rsidR="00C72543" w:rsidRDefault="00C72543" w:rsidP="00C72543">
      <w:pPr>
        <w:spacing w:after="0" w:line="240" w:lineRule="auto"/>
        <w:ind w:right="145"/>
        <w:jc w:val="both"/>
        <w:rPr>
          <w:rFonts w:ascii="Times New Roman" w:hAnsi="Times New Roman"/>
          <w:sz w:val="24"/>
          <w:szCs w:val="24"/>
        </w:rPr>
      </w:pPr>
    </w:p>
    <w:p w14:paraId="33662E50" w14:textId="2C36343D" w:rsidR="005D67F6" w:rsidRPr="0015388F" w:rsidRDefault="0015388F" w:rsidP="005D67F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Prema odredbama članka 35. </w:t>
      </w:r>
      <w:r w:rsidR="00754E6A">
        <w:rPr>
          <w:rFonts w:ascii="Times New Roman" w:hAnsi="Times New Roman"/>
          <w:sz w:val="24"/>
          <w:szCs w:val="24"/>
        </w:rPr>
        <w:t xml:space="preserve">točka 2. </w:t>
      </w:r>
      <w:r w:rsidR="00754E6A" w:rsidRPr="00754E6A">
        <w:rPr>
          <w:rFonts w:ascii="Times New Roman" w:hAnsi="Times New Roman"/>
          <w:sz w:val="24"/>
          <w:szCs w:val="24"/>
        </w:rPr>
        <w:t>Zakona o lokalnoj i područnoj (regionalnoj) samoupravi</w:t>
      </w:r>
      <w:r w:rsidR="00754E6A">
        <w:rPr>
          <w:rFonts w:ascii="Times New Roman" w:hAnsi="Times New Roman"/>
          <w:sz w:val="24"/>
          <w:szCs w:val="24"/>
        </w:rPr>
        <w:t xml:space="preserve"> </w:t>
      </w:r>
    </w:p>
    <w:p w14:paraId="28452B27" w14:textId="720B930B" w:rsidR="00754E6A" w:rsidRDefault="00754E6A" w:rsidP="00754E6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(Narodne novine, broj: </w:t>
      </w:r>
      <w:hyperlink r:id="rId5" w:tooltip="Zakon o lokalnoj i područnoj (regionalnoj) samoupravi" w:history="1">
        <w:r w:rsidRPr="00754E6A">
          <w:rPr>
            <w:rFonts w:ascii="Times New Roman" w:hAnsi="Times New Roman"/>
            <w:sz w:val="24"/>
            <w:szCs w:val="24"/>
          </w:rPr>
          <w:t>33/01</w:t>
        </w:r>
      </w:hyperlink>
      <w:r w:rsidRPr="00754E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tooltip="Vjerodostojno tumačenje članka 31. stavka 1., članka 46. stavka 1. i 2., članka 53. stavka 4. i članka 90. stavka 1. Zakona o lokalnoj i područnoj (regionalnoj) samoupravi (" w:history="1">
        <w:r w:rsidRPr="00754E6A">
          <w:rPr>
            <w:rFonts w:ascii="Times New Roman" w:hAnsi="Times New Roman"/>
            <w:sz w:val="24"/>
            <w:szCs w:val="24"/>
          </w:rPr>
          <w:t>60/01</w:t>
        </w:r>
      </w:hyperlink>
      <w:r w:rsidRPr="00754E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tooltip="Zakon o izmjenama i dopunama Zakona o lokalnoj i područnoj (regionalnoj) samoupravi" w:history="1">
        <w:r w:rsidRPr="00754E6A">
          <w:rPr>
            <w:rFonts w:ascii="Times New Roman" w:hAnsi="Times New Roman"/>
            <w:sz w:val="24"/>
            <w:szCs w:val="24"/>
          </w:rPr>
          <w:t>129/05</w:t>
        </w:r>
      </w:hyperlink>
      <w:r w:rsidRPr="00754E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tooltip="Zakon o izmjenama i dopunama Zakona o lokalnoj i područnoj (regionalnoj) samoupravi" w:history="1">
        <w:r w:rsidRPr="00754E6A">
          <w:rPr>
            <w:rFonts w:ascii="Times New Roman" w:hAnsi="Times New Roman"/>
            <w:sz w:val="24"/>
            <w:szCs w:val="24"/>
          </w:rPr>
          <w:t>109/07</w:t>
        </w:r>
      </w:hyperlink>
      <w:r w:rsidRPr="00754E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tooltip="Zakon o izmjenama i dopunama Zakona o lokalnoj i područnoj (regionalnoj) samoupravi" w:history="1">
        <w:r w:rsidRPr="00754E6A">
          <w:rPr>
            <w:rFonts w:ascii="Times New Roman" w:hAnsi="Times New Roman"/>
            <w:sz w:val="24"/>
            <w:szCs w:val="24"/>
          </w:rPr>
          <w:t>125/08</w:t>
        </w:r>
      </w:hyperlink>
      <w:r w:rsidRPr="00754E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tooltip="Zakon o izmjeni Zakona o izmjenama i dopunama Zakona o lokalnoj i područjoj (regionalnoj) samoupravi (&quot;Narodne novine&quot;, br. 125/08.)" w:history="1">
        <w:r w:rsidRPr="00754E6A">
          <w:rPr>
            <w:rFonts w:ascii="Times New Roman" w:hAnsi="Times New Roman"/>
            <w:sz w:val="24"/>
            <w:szCs w:val="24"/>
          </w:rPr>
          <w:t>36/09</w:t>
        </w:r>
      </w:hyperlink>
      <w:r w:rsidRPr="00754E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tooltip="Zakon o izmjeni Zakona o lokalnoj i područnoj (regionalnoj) samoupravi" w:history="1">
        <w:r w:rsidRPr="00754E6A">
          <w:rPr>
            <w:rFonts w:ascii="Times New Roman" w:hAnsi="Times New Roman"/>
            <w:sz w:val="24"/>
            <w:szCs w:val="24"/>
          </w:rPr>
          <w:t>150/11</w:t>
        </w:r>
      </w:hyperlink>
      <w:r w:rsidRPr="00754E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tooltip="Zakon o izmjenama i dopunama Zakona o lokalnoj i područnoj (regionalnoj) samooupravi" w:history="1">
        <w:r w:rsidRPr="00754E6A">
          <w:rPr>
            <w:rFonts w:ascii="Times New Roman" w:hAnsi="Times New Roman"/>
            <w:sz w:val="24"/>
            <w:szCs w:val="24"/>
          </w:rPr>
          <w:t>144/12</w:t>
        </w:r>
      </w:hyperlink>
      <w:r w:rsidRPr="00754E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tooltip="Zakon o izmjenama i dopunama Zakona o lokalnoj i područnoj (regionalnoj) samoupravi" w:history="1">
        <w:r w:rsidRPr="00754E6A">
          <w:rPr>
            <w:rFonts w:ascii="Times New Roman" w:hAnsi="Times New Roman"/>
            <w:sz w:val="24"/>
            <w:szCs w:val="24"/>
          </w:rPr>
          <w:t>123/17</w:t>
        </w:r>
      </w:hyperlink>
      <w:r w:rsidRPr="00754E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4" w:tooltip="Zakon o izmjenama i dopunama Zakona o lokalnoj i područnoj (regionalnoj) samoupravi" w:history="1">
        <w:r w:rsidRPr="00754E6A">
          <w:rPr>
            <w:rFonts w:ascii="Times New Roman" w:hAnsi="Times New Roman"/>
            <w:sz w:val="24"/>
            <w:szCs w:val="24"/>
          </w:rPr>
          <w:t>98/19</w:t>
        </w:r>
      </w:hyperlink>
      <w:r w:rsidRPr="00754E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tooltip="Zakon o izmjenama i dopunama Zakona o lokalnoj i područnoj (regionalnoj) samoupravi" w:history="1">
        <w:r w:rsidRPr="00754E6A">
          <w:rPr>
            <w:rFonts w:ascii="Times New Roman" w:hAnsi="Times New Roman"/>
            <w:sz w:val="24"/>
            <w:szCs w:val="24"/>
          </w:rPr>
          <w:t>144/20</w:t>
        </w:r>
      </w:hyperlink>
      <w:r>
        <w:rPr>
          <w:rFonts w:ascii="Times New Roman" w:hAnsi="Times New Roman"/>
          <w:sz w:val="24"/>
          <w:szCs w:val="24"/>
        </w:rPr>
        <w:t xml:space="preserve">) propisano je da </w:t>
      </w:r>
      <w:r w:rsidRPr="00754E6A">
        <w:rPr>
          <w:rFonts w:ascii="Times New Roman" w:hAnsi="Times New Roman"/>
          <w:sz w:val="24"/>
          <w:szCs w:val="24"/>
        </w:rPr>
        <w:t>Predstavničko tijelo donosi odluke i druge opće akte kojima uređuje pitanja iz samoupravnog djelokruga jedinice lokalne, odnosno područne (regionalne) samouprave</w:t>
      </w:r>
      <w:r>
        <w:rPr>
          <w:rFonts w:ascii="Times New Roman" w:hAnsi="Times New Roman"/>
          <w:sz w:val="24"/>
          <w:szCs w:val="24"/>
        </w:rPr>
        <w:t>.</w:t>
      </w:r>
    </w:p>
    <w:p w14:paraId="77A98D50" w14:textId="5D1B7E9F" w:rsidR="00754E6A" w:rsidRDefault="00754E6A" w:rsidP="00754E6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E1ABF7B" w14:textId="27D293C6" w:rsidR="005D67F6" w:rsidRDefault="009F165B" w:rsidP="00C7254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5D67F6" w:rsidRPr="00C72543">
        <w:rPr>
          <w:rFonts w:ascii="Times New Roman" w:hAnsi="Times New Roman"/>
          <w:sz w:val="24"/>
          <w:szCs w:val="24"/>
        </w:rPr>
        <w:t xml:space="preserve">akon provedenog </w:t>
      </w:r>
      <w:r w:rsidR="00C72543" w:rsidRPr="00C72543">
        <w:rPr>
          <w:rFonts w:ascii="Times New Roman" w:hAnsi="Times New Roman"/>
          <w:sz w:val="24"/>
          <w:szCs w:val="24"/>
        </w:rPr>
        <w:t>s</w:t>
      </w:r>
      <w:r w:rsidR="005D67F6" w:rsidRPr="00C72543">
        <w:rPr>
          <w:rFonts w:ascii="Times New Roman" w:hAnsi="Times New Roman"/>
          <w:sz w:val="24"/>
          <w:szCs w:val="24"/>
        </w:rPr>
        <w:t xml:space="preserve">avjetovanja </w:t>
      </w:r>
      <w:r w:rsidR="00C72543" w:rsidRPr="00C72543">
        <w:rPr>
          <w:rFonts w:ascii="Times New Roman" w:hAnsi="Times New Roman"/>
          <w:sz w:val="24"/>
          <w:szCs w:val="24"/>
        </w:rPr>
        <w:t xml:space="preserve">s javnošću </w:t>
      </w:r>
      <w:r w:rsidR="005D67F6" w:rsidRPr="00C72543">
        <w:rPr>
          <w:rFonts w:ascii="Times New Roman" w:hAnsi="Times New Roman"/>
          <w:sz w:val="24"/>
          <w:szCs w:val="24"/>
        </w:rPr>
        <w:t xml:space="preserve">i prihvaćanja odnosno neprihvaćanja prijedloga </w:t>
      </w:r>
      <w:r>
        <w:rPr>
          <w:rFonts w:ascii="Times New Roman" w:hAnsi="Times New Roman"/>
          <w:sz w:val="24"/>
          <w:szCs w:val="24"/>
        </w:rPr>
        <w:t>predstavnika zainteresirane javnosti</w:t>
      </w:r>
      <w:r w:rsidRPr="009F16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Nacrt prijedloga </w:t>
      </w:r>
      <w:r w:rsidRPr="00C72543">
        <w:rPr>
          <w:rFonts w:ascii="Times New Roman" w:hAnsi="Times New Roman"/>
          <w:sz w:val="24"/>
          <w:szCs w:val="24"/>
        </w:rPr>
        <w:t>Pravilnik</w:t>
      </w:r>
      <w:r>
        <w:rPr>
          <w:rFonts w:ascii="Times New Roman" w:hAnsi="Times New Roman"/>
          <w:sz w:val="24"/>
          <w:szCs w:val="24"/>
        </w:rPr>
        <w:t xml:space="preserve">a </w:t>
      </w:r>
      <w:r w:rsidR="005D67F6" w:rsidRPr="00C72543">
        <w:rPr>
          <w:rFonts w:ascii="Times New Roman" w:hAnsi="Times New Roman"/>
          <w:sz w:val="24"/>
          <w:szCs w:val="24"/>
        </w:rPr>
        <w:t>bit</w:t>
      </w:r>
      <w:r>
        <w:rPr>
          <w:rFonts w:ascii="Times New Roman" w:hAnsi="Times New Roman"/>
          <w:sz w:val="24"/>
          <w:szCs w:val="24"/>
        </w:rPr>
        <w:t xml:space="preserve"> će</w:t>
      </w:r>
      <w:r w:rsidR="005D67F6" w:rsidRPr="00C72543">
        <w:rPr>
          <w:rFonts w:ascii="Times New Roman" w:hAnsi="Times New Roman"/>
          <w:sz w:val="24"/>
          <w:szCs w:val="24"/>
        </w:rPr>
        <w:t xml:space="preserve"> upućen na donošenje </w:t>
      </w:r>
      <w:r w:rsidR="00C72543" w:rsidRPr="00C72543">
        <w:rPr>
          <w:rFonts w:ascii="Times New Roman" w:hAnsi="Times New Roman"/>
          <w:sz w:val="24"/>
          <w:szCs w:val="24"/>
        </w:rPr>
        <w:t>Županijskoj skupštini Zadarske županije</w:t>
      </w:r>
      <w:r w:rsidR="005D67F6" w:rsidRPr="00C72543">
        <w:rPr>
          <w:rFonts w:ascii="Times New Roman" w:hAnsi="Times New Roman"/>
          <w:sz w:val="24"/>
          <w:szCs w:val="24"/>
        </w:rPr>
        <w:t>.</w:t>
      </w:r>
    </w:p>
    <w:p w14:paraId="06082C0D" w14:textId="57E80FD7" w:rsidR="009C6B7C" w:rsidRDefault="00C14590" w:rsidP="00803B6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4D5BF3">
        <w:rPr>
          <w:rFonts w:ascii="Times New Roman" w:hAnsi="Times New Roman"/>
          <w:sz w:val="24"/>
          <w:szCs w:val="24"/>
          <w:lang w:eastAsia="hr-HR"/>
        </w:rPr>
        <w:t xml:space="preserve">Postupak savjetovanja provest će se u razdoblju od </w:t>
      </w:r>
      <w:r w:rsidR="00AA280C">
        <w:rPr>
          <w:rFonts w:ascii="Times New Roman" w:hAnsi="Times New Roman"/>
          <w:sz w:val="24"/>
          <w:szCs w:val="24"/>
          <w:lang w:eastAsia="hr-HR"/>
        </w:rPr>
        <w:t>2. listopada</w:t>
      </w:r>
      <w:r w:rsidR="00464ED8">
        <w:rPr>
          <w:rFonts w:ascii="Times New Roman" w:hAnsi="Times New Roman"/>
          <w:sz w:val="24"/>
          <w:szCs w:val="24"/>
          <w:lang w:eastAsia="hr-HR"/>
        </w:rPr>
        <w:t xml:space="preserve"> 2023</w:t>
      </w:r>
      <w:r w:rsidRPr="004D5BF3">
        <w:rPr>
          <w:rFonts w:ascii="Times New Roman" w:hAnsi="Times New Roman"/>
          <w:bCs/>
          <w:sz w:val="24"/>
          <w:szCs w:val="24"/>
          <w:lang w:eastAsia="hr-HR"/>
        </w:rPr>
        <w:t xml:space="preserve">. </w:t>
      </w:r>
      <w:r w:rsidR="009C6B7C">
        <w:rPr>
          <w:rFonts w:ascii="Times New Roman" w:hAnsi="Times New Roman"/>
          <w:bCs/>
          <w:sz w:val="24"/>
          <w:szCs w:val="24"/>
          <w:lang w:eastAsia="hr-HR"/>
        </w:rPr>
        <w:t>godine</w:t>
      </w:r>
      <w:r w:rsidR="00464ED8">
        <w:rPr>
          <w:rFonts w:ascii="Times New Roman" w:hAnsi="Times New Roman"/>
          <w:bCs/>
          <w:sz w:val="24"/>
          <w:szCs w:val="24"/>
          <w:lang w:eastAsia="hr-HR"/>
        </w:rPr>
        <w:t xml:space="preserve"> do </w:t>
      </w:r>
      <w:r w:rsidR="00AA280C">
        <w:rPr>
          <w:rFonts w:ascii="Times New Roman" w:hAnsi="Times New Roman"/>
          <w:bCs/>
          <w:sz w:val="24"/>
          <w:szCs w:val="24"/>
          <w:lang w:eastAsia="hr-HR"/>
        </w:rPr>
        <w:t>2. studenoga</w:t>
      </w:r>
      <w:r w:rsidR="00464ED8">
        <w:rPr>
          <w:rFonts w:ascii="Times New Roman" w:hAnsi="Times New Roman"/>
          <w:bCs/>
          <w:sz w:val="24"/>
          <w:szCs w:val="24"/>
          <w:lang w:eastAsia="hr-HR"/>
        </w:rPr>
        <w:t xml:space="preserve"> 2023</w:t>
      </w:r>
      <w:r w:rsidRPr="004D5BF3">
        <w:rPr>
          <w:rFonts w:ascii="Times New Roman" w:hAnsi="Times New Roman"/>
          <w:bCs/>
          <w:sz w:val="24"/>
          <w:szCs w:val="24"/>
          <w:lang w:eastAsia="hr-HR"/>
        </w:rPr>
        <w:t>. godine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14:paraId="42AFECFA" w14:textId="77777777" w:rsidR="00BB4B35" w:rsidRDefault="00BB4B35" w:rsidP="00803B6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6082C0E" w14:textId="4BCE27FE" w:rsidR="00C14590" w:rsidRPr="004D5BF3" w:rsidRDefault="00C14590" w:rsidP="00803B6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4D5BF3">
        <w:rPr>
          <w:rFonts w:ascii="Times New Roman" w:hAnsi="Times New Roman"/>
          <w:sz w:val="24"/>
          <w:szCs w:val="24"/>
          <w:lang w:eastAsia="hr-HR"/>
        </w:rPr>
        <w:t xml:space="preserve">Organizator i nositelj postupka savjetovanja </w:t>
      </w:r>
      <w:r w:rsidR="00464ED8">
        <w:rPr>
          <w:rFonts w:ascii="Times New Roman" w:hAnsi="Times New Roman"/>
          <w:sz w:val="24"/>
          <w:szCs w:val="24"/>
          <w:lang w:eastAsia="hr-HR"/>
        </w:rPr>
        <w:t>je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 Upravni odjel za </w:t>
      </w:r>
      <w:r w:rsidR="009908AA" w:rsidRPr="004D5BF3">
        <w:rPr>
          <w:rFonts w:ascii="Times New Roman" w:hAnsi="Times New Roman"/>
          <w:sz w:val="24"/>
          <w:szCs w:val="24"/>
        </w:rPr>
        <w:t>javnu nabavu i upravljanje imovinom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03B64" w:rsidRPr="004D5BF3">
        <w:rPr>
          <w:rFonts w:ascii="Times New Roman" w:hAnsi="Times New Roman"/>
          <w:sz w:val="24"/>
          <w:szCs w:val="24"/>
          <w:lang w:eastAsia="hr-HR"/>
        </w:rPr>
        <w:t>Zadarske županije.</w:t>
      </w:r>
    </w:p>
    <w:p w14:paraId="06082C0F" w14:textId="77777777" w:rsidR="00803B64" w:rsidRPr="00D70C86" w:rsidRDefault="00803B64" w:rsidP="00803B64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14:paraId="06082C10" w14:textId="77777777" w:rsidR="00996E7B" w:rsidRDefault="00C14590" w:rsidP="00803B6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4D5BF3">
        <w:rPr>
          <w:rFonts w:ascii="Times New Roman" w:hAnsi="Times New Roman"/>
          <w:sz w:val="24"/>
          <w:szCs w:val="24"/>
          <w:lang w:eastAsia="hr-HR"/>
        </w:rPr>
        <w:t>Pozivamo vas na sudjelovanje u postupku Savjetovanja, za koju potrebu Vam je na raspolaganju</w:t>
      </w:r>
      <w:r w:rsidR="00996E7B">
        <w:rPr>
          <w:rFonts w:ascii="Times New Roman" w:hAnsi="Times New Roman"/>
          <w:sz w:val="24"/>
          <w:szCs w:val="24"/>
          <w:lang w:eastAsia="hr-HR"/>
        </w:rPr>
        <w:t>:</w:t>
      </w:r>
    </w:p>
    <w:p w14:paraId="06082C12" w14:textId="1F38EBE3" w:rsidR="00C14590" w:rsidRPr="00464ED8" w:rsidRDefault="00996E7B" w:rsidP="00A357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64ED8">
        <w:rPr>
          <w:rFonts w:ascii="Times New Roman" w:eastAsia="Times New Roman" w:hAnsi="Times New Roman"/>
          <w:sz w:val="24"/>
          <w:szCs w:val="24"/>
          <w:lang w:eastAsia="hr-HR"/>
        </w:rPr>
        <w:t xml:space="preserve">utvrđeni </w:t>
      </w:r>
      <w:r w:rsidR="00C14590" w:rsidRPr="00464ED8">
        <w:rPr>
          <w:rFonts w:ascii="Times New Roman" w:eastAsia="Times New Roman" w:hAnsi="Times New Roman"/>
          <w:sz w:val="24"/>
          <w:szCs w:val="24"/>
          <w:lang w:eastAsia="hr-HR"/>
        </w:rPr>
        <w:t xml:space="preserve">Nacrt </w:t>
      </w:r>
      <w:r w:rsidR="004D5BF3" w:rsidRPr="00464ED8">
        <w:rPr>
          <w:rFonts w:ascii="Times New Roman" w:eastAsia="Times New Roman" w:hAnsi="Times New Roman"/>
          <w:sz w:val="24"/>
          <w:szCs w:val="24"/>
          <w:lang w:eastAsia="hr-HR"/>
        </w:rPr>
        <w:t xml:space="preserve">prijedloga </w:t>
      </w:r>
      <w:r w:rsidR="00464ED8" w:rsidRPr="00464ED8">
        <w:rPr>
          <w:rFonts w:ascii="Times New Roman" w:eastAsia="Times New Roman" w:hAnsi="Times New Roman"/>
          <w:sz w:val="24"/>
          <w:szCs w:val="24"/>
          <w:lang w:eastAsia="hr-HR"/>
        </w:rPr>
        <w:t xml:space="preserve">Pravilnika </w:t>
      </w:r>
      <w:r w:rsidR="00AA280C">
        <w:rPr>
          <w:rFonts w:ascii="Times New Roman" w:eastAsia="Times New Roman" w:hAnsi="Times New Roman"/>
          <w:sz w:val="24"/>
          <w:szCs w:val="24"/>
          <w:lang w:eastAsia="hr-HR"/>
        </w:rPr>
        <w:t xml:space="preserve">o izmjeni i dopuni Pravilnika </w:t>
      </w:r>
      <w:r w:rsidR="00464ED8" w:rsidRPr="00464ED8">
        <w:rPr>
          <w:rFonts w:ascii="Times New Roman" w:eastAsia="Times New Roman" w:hAnsi="Times New Roman"/>
          <w:sz w:val="24"/>
          <w:szCs w:val="24"/>
          <w:lang w:eastAsia="hr-HR"/>
        </w:rPr>
        <w:t>o provedbi postupaka jednostavne nabave s pripadajućim prilozima</w:t>
      </w:r>
      <w:r w:rsidR="00464ED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64ED8">
        <w:rPr>
          <w:rFonts w:ascii="Times New Roman" w:eastAsia="Times New Roman" w:hAnsi="Times New Roman"/>
          <w:sz w:val="24"/>
          <w:szCs w:val="24"/>
          <w:lang w:eastAsia="hr-HR"/>
        </w:rPr>
        <w:t>i</w:t>
      </w:r>
    </w:p>
    <w:p w14:paraId="06082C13" w14:textId="77777777" w:rsidR="003D45D7" w:rsidRPr="00803B64" w:rsidRDefault="00C14590" w:rsidP="00D648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B64">
        <w:rPr>
          <w:rFonts w:ascii="Times New Roman" w:eastAsia="Times New Roman" w:hAnsi="Times New Roman"/>
          <w:sz w:val="24"/>
          <w:szCs w:val="24"/>
          <w:lang w:eastAsia="hr-HR"/>
        </w:rPr>
        <w:t xml:space="preserve">Obrazac </w:t>
      </w:r>
      <w:r w:rsidR="009908AA" w:rsidRPr="00803B64">
        <w:rPr>
          <w:rFonts w:ascii="Times New Roman" w:eastAsia="Times New Roman" w:hAnsi="Times New Roman"/>
          <w:sz w:val="24"/>
          <w:szCs w:val="24"/>
          <w:lang w:eastAsia="hr-HR"/>
        </w:rPr>
        <w:t>za dostavu prijedloga</w:t>
      </w:r>
      <w:r w:rsidR="00996E7B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sectPr w:rsidR="003D45D7" w:rsidRPr="00803B64" w:rsidSect="000666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1785"/>
    <w:multiLevelType w:val="hybridMultilevel"/>
    <w:tmpl w:val="4800AC9A"/>
    <w:lvl w:ilvl="0" w:tplc="4836BB2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C8F5014"/>
    <w:multiLevelType w:val="hybridMultilevel"/>
    <w:tmpl w:val="93D6F146"/>
    <w:lvl w:ilvl="0" w:tplc="209A30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0098759">
    <w:abstractNumId w:val="1"/>
  </w:num>
  <w:num w:numId="2" w16cid:durableId="1561867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6E"/>
    <w:rsid w:val="0000620D"/>
    <w:rsid w:val="000666B0"/>
    <w:rsid w:val="00141493"/>
    <w:rsid w:val="00153865"/>
    <w:rsid w:val="0015388F"/>
    <w:rsid w:val="001C0115"/>
    <w:rsid w:val="0026357F"/>
    <w:rsid w:val="002B30ED"/>
    <w:rsid w:val="002D6173"/>
    <w:rsid w:val="003A787E"/>
    <w:rsid w:val="003B536C"/>
    <w:rsid w:val="003D45D7"/>
    <w:rsid w:val="003E00DC"/>
    <w:rsid w:val="003F4AB1"/>
    <w:rsid w:val="00407C3D"/>
    <w:rsid w:val="00464ED8"/>
    <w:rsid w:val="004D5BF3"/>
    <w:rsid w:val="005B2E63"/>
    <w:rsid w:val="005D67F6"/>
    <w:rsid w:val="00616264"/>
    <w:rsid w:val="0063224D"/>
    <w:rsid w:val="006B4CB7"/>
    <w:rsid w:val="00754E6A"/>
    <w:rsid w:val="00803B64"/>
    <w:rsid w:val="00840388"/>
    <w:rsid w:val="00893A3E"/>
    <w:rsid w:val="0098066E"/>
    <w:rsid w:val="009908AA"/>
    <w:rsid w:val="00996E7B"/>
    <w:rsid w:val="009C6B7C"/>
    <w:rsid w:val="009F165B"/>
    <w:rsid w:val="00A2654B"/>
    <w:rsid w:val="00A554E9"/>
    <w:rsid w:val="00AA280C"/>
    <w:rsid w:val="00AB7C5A"/>
    <w:rsid w:val="00BB4B35"/>
    <w:rsid w:val="00BB5A0A"/>
    <w:rsid w:val="00C14590"/>
    <w:rsid w:val="00C369CC"/>
    <w:rsid w:val="00C42BEB"/>
    <w:rsid w:val="00C72543"/>
    <w:rsid w:val="00D70C86"/>
    <w:rsid w:val="00E4649D"/>
    <w:rsid w:val="00E9579E"/>
    <w:rsid w:val="00EA0B83"/>
    <w:rsid w:val="00F0182C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2BEB"/>
  <w15:chartTrackingRefBased/>
  <w15:docId w15:val="{1A6EFE11-3EAE-40FE-9017-B0E309F0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590"/>
    <w:pPr>
      <w:spacing w:line="254" w:lineRule="auto"/>
    </w:pPr>
    <w:rPr>
      <w:rFonts w:ascii="Calibri" w:eastAsia="Calibri" w:hAnsi="Calibri" w:cs="Times New Roman"/>
    </w:rPr>
  </w:style>
  <w:style w:type="paragraph" w:styleId="Naslov4">
    <w:name w:val="heading 4"/>
    <w:basedOn w:val="Normal"/>
    <w:link w:val="Naslov4Char"/>
    <w:uiPriority w:val="9"/>
    <w:qFormat/>
    <w:rsid w:val="006322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3B6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54E9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C369CC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53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reformatted-text">
    <w:name w:val="preformatted-text"/>
    <w:basedOn w:val="Zadanifontodlomka"/>
    <w:rsid w:val="00754E6A"/>
  </w:style>
  <w:style w:type="character" w:customStyle="1" w:styleId="Naslov4Char">
    <w:name w:val="Naslov 4 Char"/>
    <w:basedOn w:val="Zadanifontodlomka"/>
    <w:link w:val="Naslov4"/>
    <w:uiPriority w:val="9"/>
    <w:rsid w:val="0063224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article-text">
    <w:name w:val="article-text"/>
    <w:basedOn w:val="Zadanifontodlomka"/>
    <w:rsid w:val="0063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61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2075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  <w:div w:id="8679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2690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  <w:div w:id="16462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6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8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info.hr/zakonodavstvo/zakon-o-izmjenama-i-dopunama-zakona-o-lokalnoj-i-podrucnoj-regionalnoj-samoupravi-1" TargetMode="External"/><Relationship Id="rId13" Type="http://schemas.openxmlformats.org/officeDocument/2006/relationships/hyperlink" Target="https://www.iusinfo.hr/zakonodavstvo/zakon-o-izmjenama-i-dopunama-zakona-o-lokalnoj-i-podrucnoj-regionalnoj-samoupravi-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usinfo.hr/zakonodavstvo/zakon-o-izmjenama-i-dopunama-zakona-o-lokalnoj-i-podrucnoj-regionalnoj-samoupravi" TargetMode="External"/><Relationship Id="rId12" Type="http://schemas.openxmlformats.org/officeDocument/2006/relationships/hyperlink" Target="https://www.iusinfo.hr/zakonodavstvo/zakon-o-izmjenama-i-dopunama-zakona-o-lokalnoj-i-podrucnoj-regionalnoj-samoouprav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usinfo.hr/zakonodavstvo/vjerodostojno-tumacenje-clanka-31-stavka-1-clanka-46-stavka-1-i-2-clanka-53-stavka-4-i-clanka-90-stavka-1-zakona-o-lokalnoj-i-podrucnoj-regionalnoj-samoupravi-narodne-novine-br-33-01" TargetMode="External"/><Relationship Id="rId11" Type="http://schemas.openxmlformats.org/officeDocument/2006/relationships/hyperlink" Target="https://www.iusinfo.hr/zakonodavstvo/zakon-o-izmjeni-zakona-o-lokalnoj-i-podrucnoj-regionalnoj-samoupravi" TargetMode="External"/><Relationship Id="rId5" Type="http://schemas.openxmlformats.org/officeDocument/2006/relationships/hyperlink" Target="https://www.iusinfo.hr/zakonodavstvo/zakon-o-lokalnoj-i-podrucnoj-regionalnoj-samoupravi-1" TargetMode="External"/><Relationship Id="rId15" Type="http://schemas.openxmlformats.org/officeDocument/2006/relationships/hyperlink" Target="https://www.iusinfo.hr/zakonodavstvo/zakon-o-izmjenama-i-dopunama-zakona-o-lokalnoj-i-podrucnoj-regionalnoj-samoupravi-5" TargetMode="External"/><Relationship Id="rId10" Type="http://schemas.openxmlformats.org/officeDocument/2006/relationships/hyperlink" Target="https://www.iusinfo.hr/zakonodavstvo/zakon-o-izmjeni-zakona-o-izmjenama-i-dopunama-zakona-o-lokalnoj-i-podrucjoj-regionalnoj-samoupravi-narodne-novine-br-125-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usinfo.hr/zakonodavstvo/zakon-o-izmjenama-i-dopunama-zakona-o-lokalnoj-i-podrucnoj-regionalnoj-samoupravi-2" TargetMode="External"/><Relationship Id="rId14" Type="http://schemas.openxmlformats.org/officeDocument/2006/relationships/hyperlink" Target="https://www.iusinfo.hr/zakonodavstvo/zakon-o-izmjenama-i-dopunama-zakona-o-lokalnoj-i-podrucnoj-regionalnoj-samoupravi-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Anita Mijić</cp:lastModifiedBy>
  <cp:revision>28</cp:revision>
  <cp:lastPrinted>2023-09-29T10:59:00Z</cp:lastPrinted>
  <dcterms:created xsi:type="dcterms:W3CDTF">2019-05-21T11:21:00Z</dcterms:created>
  <dcterms:modified xsi:type="dcterms:W3CDTF">2023-09-29T11:55:00Z</dcterms:modified>
</cp:coreProperties>
</file>