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952CB0" w:rsidRPr="00952CB0" w:rsidRDefault="00952CB0" w:rsidP="00952CB0">
      <w:pPr>
        <w:rPr>
          <w:b/>
        </w:rPr>
      </w:pPr>
      <w:r w:rsidRPr="00952CB0">
        <w:rPr>
          <w:b/>
        </w:rPr>
        <w:t>UPRAVNI ODJEL ZA ZDRAVSTVO,</w:t>
      </w:r>
    </w:p>
    <w:p w:rsidR="00952CB0" w:rsidRPr="00952CB0" w:rsidRDefault="00952CB0" w:rsidP="00952CB0">
      <w:pPr>
        <w:rPr>
          <w:b/>
        </w:rPr>
      </w:pPr>
      <w:r w:rsidRPr="00952CB0">
        <w:rPr>
          <w:b/>
        </w:rPr>
        <w:t>SOCIJALNU SKRB, UDRUGE I MLADE</w:t>
      </w:r>
    </w:p>
    <w:p w:rsidR="00952CB0" w:rsidRPr="00B14349" w:rsidRDefault="00952CB0" w:rsidP="00952CB0">
      <w:pPr>
        <w:pStyle w:val="NoSpacing1"/>
        <w:spacing w:line="240" w:lineRule="auto"/>
        <w:jc w:val="both"/>
        <w:rPr>
          <w:rFonts w:ascii="Times New Roman" w:hAnsi="Times New Roman"/>
          <w:b/>
          <w:sz w:val="23"/>
          <w:szCs w:val="23"/>
        </w:rPr>
      </w:pPr>
      <w:r w:rsidRPr="00B14349">
        <w:rPr>
          <w:rFonts w:ascii="Times New Roman" w:hAnsi="Times New Roman"/>
          <w:b/>
          <w:sz w:val="23"/>
          <w:szCs w:val="23"/>
        </w:rPr>
        <w:t>Povjerenstvo za provedbu javnog natječaja za prijam u službu</w:t>
      </w:r>
    </w:p>
    <w:p w:rsidR="00952CB0" w:rsidRPr="00B14349" w:rsidRDefault="00952CB0" w:rsidP="00952CB0">
      <w:pPr>
        <w:spacing w:line="276" w:lineRule="auto"/>
        <w:jc w:val="both"/>
        <w:rPr>
          <w:rFonts w:eastAsiaTheme="minorHAnsi"/>
          <w:b/>
          <w:lang w:eastAsia="en-US"/>
        </w:rPr>
      </w:pPr>
      <w:r>
        <w:rPr>
          <w:b/>
        </w:rPr>
        <w:t>višeg stručnog suradnika za provedbu proračuna odjela</w:t>
      </w:r>
    </w:p>
    <w:p w:rsidR="00952CB0" w:rsidRPr="00952CB0" w:rsidRDefault="00952CB0" w:rsidP="00952CB0">
      <w:pPr>
        <w:rPr>
          <w:b/>
        </w:rPr>
      </w:pPr>
      <w:r w:rsidRPr="00952CB0">
        <w:rPr>
          <w:b/>
        </w:rPr>
        <w:t>KLASA: 112-02/19-01/4</w:t>
      </w:r>
    </w:p>
    <w:p w:rsidR="00952CB0" w:rsidRPr="00952CB0" w:rsidRDefault="00952CB0" w:rsidP="00952CB0">
      <w:pPr>
        <w:rPr>
          <w:b/>
        </w:rPr>
      </w:pPr>
      <w:r w:rsidRPr="00952CB0">
        <w:rPr>
          <w:b/>
        </w:rPr>
        <w:t>URBROJ: 2198/1-05/1-19</w:t>
      </w:r>
      <w:r>
        <w:rPr>
          <w:b/>
        </w:rPr>
        <w:t>-16</w:t>
      </w:r>
    </w:p>
    <w:p w:rsidR="00D3439D" w:rsidRPr="004574A3" w:rsidRDefault="00D3439D" w:rsidP="00D3439D">
      <w:pPr>
        <w:rPr>
          <w:b/>
        </w:rPr>
      </w:pPr>
    </w:p>
    <w:p w:rsidR="00D3439D" w:rsidRPr="00296932" w:rsidRDefault="00D3439D" w:rsidP="00D3439D">
      <w:pPr>
        <w:rPr>
          <w:b/>
        </w:rPr>
      </w:pPr>
      <w:r w:rsidRPr="00296932">
        <w:rPr>
          <w:b/>
        </w:rPr>
        <w:t xml:space="preserve">Zadar, </w:t>
      </w:r>
      <w:r w:rsidR="00952CB0">
        <w:rPr>
          <w:b/>
        </w:rPr>
        <w:t>1</w:t>
      </w:r>
      <w:r w:rsidR="00D35DD7">
        <w:rPr>
          <w:b/>
        </w:rPr>
        <w:t>6</w:t>
      </w:r>
      <w:r w:rsidR="0052757E" w:rsidRPr="00296932">
        <w:rPr>
          <w:b/>
        </w:rPr>
        <w:t>.</w:t>
      </w:r>
      <w:r w:rsidRPr="00296932">
        <w:rPr>
          <w:b/>
        </w:rPr>
        <w:t xml:space="preserve"> </w:t>
      </w:r>
      <w:r w:rsidR="00952CB0">
        <w:rPr>
          <w:b/>
        </w:rPr>
        <w:t>svibnja</w:t>
      </w:r>
      <w:r w:rsidRPr="00296932">
        <w:rPr>
          <w:b/>
        </w:rPr>
        <w:t xml:space="preserve"> 201</w:t>
      </w:r>
      <w:r w:rsidR="00E64604">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952CB0">
        <w:t>višeg stručnog suradnika za provedbu proračuna odjela</w:t>
      </w:r>
      <w:r w:rsidR="00B52369" w:rsidRPr="00933326">
        <w:t xml:space="preserve"> </w:t>
      </w:r>
      <w:r w:rsidR="000B6AD7">
        <w:t xml:space="preserve">(u daljnjem tekstu: Povjerenstvo) </w:t>
      </w:r>
      <w:r w:rsidR="00B94EE8">
        <w:t xml:space="preserve">u </w:t>
      </w:r>
      <w:r w:rsidR="00956ED8">
        <w:t xml:space="preserve">Upravni odjel za </w:t>
      </w:r>
      <w:r w:rsidR="00952CB0">
        <w:t>zdravstvo, socijalnu skrb, udruge i mlade</w:t>
      </w:r>
      <w:r w:rsidR="00E64604">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952CB0">
        <w:t>višeg stručnog suradnika za provedbu proračuna odjela</w:t>
      </w:r>
      <w:r w:rsidR="00507600" w:rsidRPr="00E85ABA">
        <w:t xml:space="preserve">, </w:t>
      </w:r>
      <w:r w:rsidR="00956ED8">
        <w:t xml:space="preserve">radno mjesto broj </w:t>
      </w:r>
      <w:r w:rsidR="00952CB0">
        <w:t>141</w:t>
      </w:r>
      <w:r w:rsidR="00956ED8">
        <w:t>.</w:t>
      </w:r>
      <w:r w:rsidR="00E64604">
        <w:t xml:space="preserve">, a sada </w:t>
      </w:r>
      <w:r w:rsidR="00952CB0">
        <w:t>142</w:t>
      </w:r>
      <w:r w:rsidR="00E64604">
        <w:t>.</w:t>
      </w:r>
      <w:r w:rsidR="00956ED8">
        <w:t xml:space="preserve"> iz Pravilnika o unutarnjem redu upravnih tijela Zadarske županije („Službeni glasnik Zadarske županije“ broj 1/18</w:t>
      </w:r>
      <w:r w:rsidR="00E64604">
        <w:t>, 2/19</w:t>
      </w:r>
      <w:r w:rsidR="00956ED8">
        <w:t xml:space="preserve">)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952CB0">
        <w:t>40</w:t>
      </w:r>
      <w:r w:rsidR="00B14349">
        <w:t>/201</w:t>
      </w:r>
      <w:r w:rsidR="00E64604">
        <w:t>9</w:t>
      </w:r>
      <w:r w:rsidR="00B14349" w:rsidRPr="001F4AFE">
        <w:t xml:space="preserve"> od </w:t>
      </w:r>
      <w:r w:rsidR="00952CB0">
        <w:t>19</w:t>
      </w:r>
      <w:r w:rsidR="00B14349" w:rsidRPr="001F4AFE">
        <w:t xml:space="preserve">. </w:t>
      </w:r>
      <w:r w:rsidR="00952CB0">
        <w:t>travnja</w:t>
      </w:r>
      <w:r w:rsidR="00B14349" w:rsidRPr="001F4AFE">
        <w:t xml:space="preserve"> 201</w:t>
      </w:r>
      <w:r w:rsidR="00E64604">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952CB0">
        <w:rPr>
          <w:b/>
          <w:u w:val="single"/>
        </w:rPr>
        <w:t>23</w:t>
      </w:r>
      <w:r w:rsidRPr="00296932">
        <w:rPr>
          <w:b/>
          <w:u w:val="single"/>
        </w:rPr>
        <w:t xml:space="preserve">. </w:t>
      </w:r>
      <w:r w:rsidR="00952CB0">
        <w:rPr>
          <w:b/>
          <w:u w:val="single"/>
        </w:rPr>
        <w:t>svibnja</w:t>
      </w:r>
      <w:r w:rsidRPr="00296932">
        <w:rPr>
          <w:b/>
          <w:u w:val="single"/>
        </w:rPr>
        <w:t xml:space="preserve"> (</w:t>
      </w:r>
      <w:r w:rsidR="00952CB0">
        <w:rPr>
          <w:b/>
          <w:u w:val="single"/>
        </w:rPr>
        <w:t>četvrtak</w:t>
      </w:r>
      <w:r w:rsidR="00964C9D" w:rsidRPr="00296932">
        <w:rPr>
          <w:b/>
          <w:u w:val="single"/>
        </w:rPr>
        <w:t>)</w:t>
      </w:r>
      <w:r w:rsidRPr="00296932">
        <w:rPr>
          <w:b/>
          <w:u w:val="single"/>
        </w:rPr>
        <w:t xml:space="preserve"> 201</w:t>
      </w:r>
      <w:r w:rsidR="00E64604">
        <w:rPr>
          <w:b/>
          <w:u w:val="single"/>
        </w:rPr>
        <w:t>9</w:t>
      </w:r>
      <w:r w:rsidRPr="00296932">
        <w:rPr>
          <w:b/>
          <w:u w:val="single"/>
        </w:rPr>
        <w:t xml:space="preserve">. godine u Domu Županije u prostorijama </w:t>
      </w:r>
      <w:r w:rsidR="00E64604">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52CB0">
        <w:rPr>
          <w:b/>
          <w:u w:val="single"/>
        </w:rPr>
        <w:t>8,</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952CB0" w:rsidRPr="00952CB0" w:rsidRDefault="004A26BB" w:rsidP="00952CB0">
      <w:pPr>
        <w:jc w:val="both"/>
      </w:pPr>
      <w:r>
        <w:t>4</w:t>
      </w:r>
      <w:r w:rsidR="00AE0CCA">
        <w:t>.</w:t>
      </w:r>
      <w:r w:rsidR="00AE0CCA" w:rsidRPr="00AE0CCA">
        <w:t xml:space="preserve"> </w:t>
      </w:r>
      <w:r w:rsidR="00952CB0" w:rsidRPr="00952CB0">
        <w:t>Pravni izvori za pripremanje kandidata za prethodnu provjeru znanja za višeg stručnog suradnika za provedbu proračuna odjela, radno mjesto broj 141., a sada 142. iz  Pravilnika o unutarnjem redu upravnih tijela Zadarske županije („Službeni glasnik Zadarske županije“ broj 1/18, 2/19), u Upravnom odjelu za zdravstvo, socijalnu skrb, udruge i mlade, Odsjek za provedbu proračuna Odjela, su sljedeći: </w:t>
      </w:r>
    </w:p>
    <w:p w:rsidR="00952CB0" w:rsidRPr="00952CB0" w:rsidRDefault="00952CB0" w:rsidP="00952CB0">
      <w:pPr>
        <w:contextualSpacing/>
        <w:jc w:val="both"/>
      </w:pPr>
      <w:r>
        <w:t xml:space="preserve">1. </w:t>
      </w:r>
      <w:r w:rsidRPr="00952CB0">
        <w:t>Zakon o proračunu („Narodne novine“ broj 87/2008, 136/2012, 15/2015);</w:t>
      </w:r>
    </w:p>
    <w:p w:rsidR="00952CB0" w:rsidRPr="00952CB0" w:rsidRDefault="00952CB0" w:rsidP="00952CB0">
      <w:pPr>
        <w:contextualSpacing/>
        <w:jc w:val="both"/>
      </w:pPr>
      <w:r>
        <w:t xml:space="preserve">2. </w:t>
      </w:r>
      <w:r w:rsidRPr="00952CB0">
        <w:t>Zakon o zdravstvenoj zaštiti („Narodne novine“ broj 100/2018);</w:t>
      </w:r>
    </w:p>
    <w:p w:rsidR="00952CB0" w:rsidRPr="00952CB0" w:rsidRDefault="00952CB0" w:rsidP="00952CB0">
      <w:pPr>
        <w:contextualSpacing/>
        <w:jc w:val="both"/>
      </w:pPr>
      <w:r>
        <w:t xml:space="preserve">3. </w:t>
      </w:r>
      <w:r w:rsidRPr="00952CB0">
        <w:t>Odluka o izvršavanju Proračuna Zadarske županije za 2019. godinu („Službeni glasnik Zadarske županije“ broj 21/2018);</w:t>
      </w:r>
    </w:p>
    <w:p w:rsidR="00952CB0" w:rsidRPr="00952CB0" w:rsidRDefault="00952CB0" w:rsidP="00952CB0">
      <w:pPr>
        <w:contextualSpacing/>
        <w:jc w:val="both"/>
      </w:pPr>
      <w:r>
        <w:rPr>
          <w:rFonts w:eastAsiaTheme="minorHAnsi"/>
          <w:lang w:eastAsia="en-US"/>
        </w:rPr>
        <w:t xml:space="preserve">4. </w:t>
      </w:r>
      <w:r w:rsidRPr="00952CB0">
        <w:rPr>
          <w:rFonts w:eastAsiaTheme="minorHAnsi"/>
          <w:lang w:eastAsia="en-US"/>
        </w:rPr>
        <w:t>Statut Zadarske županije („Službeni glasnik Zadarske županije“ broj 15/2009, 7/2010, 11/2010, 4/2012, 2/2013, 14/2013, 3/2018).</w:t>
      </w:r>
    </w:p>
    <w:p w:rsidR="00952CB0" w:rsidRPr="00952CB0" w:rsidRDefault="00952CB0" w:rsidP="00952CB0">
      <w:pPr>
        <w:jc w:val="both"/>
      </w:pPr>
    </w:p>
    <w:p w:rsidR="00952CB0" w:rsidRPr="00952CB0" w:rsidRDefault="00952CB0" w:rsidP="00952CB0">
      <w:pPr>
        <w:jc w:val="both"/>
      </w:pPr>
      <w:r w:rsidRPr="00952CB0">
        <w:t xml:space="preserve">Izvori za pripremu kandidata objavljeni u «Narodnim novinama» dostupni su na mrežnoj stranici </w:t>
      </w:r>
      <w:hyperlink r:id="rId16" w:history="1">
        <w:r w:rsidRPr="00952CB0">
          <w:rPr>
            <w:rFonts w:eastAsiaTheme="minorHAnsi"/>
            <w:color w:val="0000FF" w:themeColor="hyperlink"/>
            <w:u w:val="single"/>
            <w:lang w:eastAsia="en-US"/>
          </w:rPr>
          <w:t>https://narodne-novine.nn.hr/</w:t>
        </w:r>
      </w:hyperlink>
      <w:r w:rsidRPr="00952CB0">
        <w:t xml:space="preserve">, izvori pod brojem 3. i 4 objavljen u „Službenom glasniku Zadarske županije“ dostupan je na linku </w:t>
      </w:r>
      <w:hyperlink r:id="rId17" w:history="1">
        <w:r w:rsidRPr="00952CB0">
          <w:rPr>
            <w:rFonts w:eastAsiaTheme="minorHAnsi"/>
            <w:color w:val="0000FF" w:themeColor="hyperlink"/>
            <w:u w:val="single"/>
            <w:lang w:eastAsia="en-US"/>
          </w:rPr>
          <w:t>https://glasnik.zadarska-zupanija.hr/</w:t>
        </w:r>
      </w:hyperlink>
      <w:r w:rsidRPr="00952CB0">
        <w:t xml:space="preserve"> .</w:t>
      </w:r>
    </w:p>
    <w:p w:rsidR="00AE0CCA" w:rsidRPr="00AE0CCA" w:rsidRDefault="00AE0CCA" w:rsidP="00952CB0">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2B76AF">
        <w:t>zdravstvo, socijalnu skrb, udruge i mlade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2B76AF">
        <w:t>zdravstvo, socijalnu skrb, udruge i mlade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B76AF">
        <w:t>1</w:t>
      </w:r>
      <w:r w:rsidR="00D35DD7">
        <w:t>6</w:t>
      </w:r>
      <w:bookmarkStart w:id="0" w:name="_GoBack"/>
      <w:bookmarkEnd w:id="0"/>
      <w:r w:rsidR="00637CDB" w:rsidRPr="00296932">
        <w:t>.</w:t>
      </w:r>
      <w:r w:rsidRPr="00296932">
        <w:t xml:space="preserve"> </w:t>
      </w:r>
      <w:r w:rsidR="002B76AF">
        <w:t>svibnja</w:t>
      </w:r>
      <w:r w:rsidR="00FA3262" w:rsidRPr="00296932">
        <w:t xml:space="preserve"> </w:t>
      </w:r>
      <w:r w:rsidRPr="00296932">
        <w:t>201</w:t>
      </w:r>
      <w:r w:rsidR="00344E0C">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871F62" w:rsidRDefault="003602EF" w:rsidP="002B76A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2B76AF">
        <w:rPr>
          <w:rFonts w:ascii="Times New Roman" w:hAnsi="Times New Roman" w:cs="Times New Roman"/>
          <w:b/>
          <w:sz w:val="24"/>
          <w:szCs w:val="24"/>
        </w:rPr>
        <w:t>VIŠEG STRUČNOG SURADNIKA</w:t>
      </w:r>
    </w:p>
    <w:p w:rsidR="002B76AF" w:rsidRPr="000B6AD7" w:rsidRDefault="002B76AF" w:rsidP="002B76A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 PROVEDBU PRORAČUNA ODJELA</w:t>
      </w:r>
    </w:p>
    <w:sectPr w:rsidR="002B76AF"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8C" w:rsidRDefault="0026578C" w:rsidP="009101C7">
      <w:r>
        <w:separator/>
      </w:r>
    </w:p>
  </w:endnote>
  <w:endnote w:type="continuationSeparator" w:id="0">
    <w:p w:rsidR="0026578C" w:rsidRDefault="0026578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D35DD7">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8C" w:rsidRDefault="0026578C" w:rsidP="009101C7">
      <w:r>
        <w:separator/>
      </w:r>
    </w:p>
  </w:footnote>
  <w:footnote w:type="continuationSeparator" w:id="0">
    <w:p w:rsidR="0026578C" w:rsidRDefault="0026578C"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6578C"/>
    <w:rsid w:val="00280BB8"/>
    <w:rsid w:val="002815C7"/>
    <w:rsid w:val="00281EAE"/>
    <w:rsid w:val="00285A82"/>
    <w:rsid w:val="00296932"/>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45033"/>
    <w:rsid w:val="00A6778C"/>
    <w:rsid w:val="00A727E8"/>
    <w:rsid w:val="00A75793"/>
    <w:rsid w:val="00A87748"/>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034D-E043-4964-B574-19E04207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Pages>
  <Words>978</Words>
  <Characters>5577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144</cp:revision>
  <cp:lastPrinted>2018-05-25T08:26:00Z</cp:lastPrinted>
  <dcterms:created xsi:type="dcterms:W3CDTF">2014-11-05T10:27:00Z</dcterms:created>
  <dcterms:modified xsi:type="dcterms:W3CDTF">2019-05-16T08:01:00Z</dcterms:modified>
</cp:coreProperties>
</file>