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6653" w14:textId="77777777" w:rsidR="009A2DB2" w:rsidRDefault="009A2DB2" w:rsidP="009A2DB2">
      <w:pPr>
        <w:jc w:val="both"/>
        <w:rPr>
          <w:b/>
        </w:rPr>
      </w:pPr>
    </w:p>
    <w:p w14:paraId="64F350B9" w14:textId="57FE0209" w:rsidR="009A2DB2" w:rsidRDefault="009A2DB2" w:rsidP="009A2DB2">
      <w:pPr>
        <w:jc w:val="both"/>
        <w:rPr>
          <w:b/>
        </w:rPr>
      </w:pPr>
    </w:p>
    <w:p w14:paraId="46A0F3B4" w14:textId="77777777" w:rsidR="009A5917" w:rsidRDefault="009A5917" w:rsidP="009A2DB2">
      <w:pPr>
        <w:jc w:val="both"/>
        <w:rPr>
          <w:b/>
        </w:rPr>
      </w:pPr>
    </w:p>
    <w:p w14:paraId="656CA97D" w14:textId="77777777" w:rsidR="009A2DB2" w:rsidRDefault="009A2DB2" w:rsidP="009A2DB2">
      <w:pPr>
        <w:jc w:val="both"/>
        <w:rPr>
          <w:b/>
        </w:rPr>
      </w:pPr>
    </w:p>
    <w:p w14:paraId="14AF09EA" w14:textId="77777777" w:rsidR="009A2DB2" w:rsidRDefault="009A2DB2" w:rsidP="009A2DB2">
      <w:pPr>
        <w:jc w:val="both"/>
        <w:rPr>
          <w:b/>
        </w:rPr>
      </w:pPr>
    </w:p>
    <w:p w14:paraId="1A1BFFE5" w14:textId="77777777" w:rsidR="009A2DB2" w:rsidRDefault="009A2DB2" w:rsidP="009A2DB2">
      <w:pPr>
        <w:jc w:val="both"/>
        <w:rPr>
          <w:b/>
        </w:rPr>
      </w:pPr>
    </w:p>
    <w:p w14:paraId="3F34BC46" w14:textId="77777777" w:rsidR="009A2DB2" w:rsidRDefault="009A2DB2" w:rsidP="009A2DB2">
      <w:pPr>
        <w:jc w:val="both"/>
        <w:rPr>
          <w:b/>
        </w:rPr>
      </w:pPr>
      <w:r>
        <w:rPr>
          <w:b/>
        </w:rPr>
        <w:t xml:space="preserve"> UPRAVNI ODJEL ZA POLJOPRIVREDU,</w:t>
      </w:r>
    </w:p>
    <w:p w14:paraId="3B2E3112" w14:textId="0D23C5C2" w:rsidR="009A2DB2" w:rsidRPr="00CF2B2E" w:rsidRDefault="009A2DB2" w:rsidP="009A2DB2">
      <w:pPr>
        <w:jc w:val="both"/>
      </w:pPr>
      <w:r>
        <w:rPr>
          <w:b/>
        </w:rPr>
        <w:t xml:space="preserve"> </w:t>
      </w:r>
      <w:r>
        <w:rPr>
          <w:rFonts w:eastAsia="Calibri"/>
          <w:b/>
        </w:rPr>
        <w:t>RIBARSTVO</w:t>
      </w:r>
      <w:r w:rsidR="00CF2B2E">
        <w:rPr>
          <w:rFonts w:eastAsia="Calibri"/>
          <w:b/>
        </w:rPr>
        <w:t xml:space="preserve"> I EU FONDOVE</w:t>
      </w:r>
    </w:p>
    <w:p w14:paraId="12442BA2" w14:textId="77777777" w:rsidR="00CF2B2E" w:rsidRDefault="00CF2B2E" w:rsidP="00CF2B2E">
      <w:pPr>
        <w:jc w:val="both"/>
      </w:pPr>
      <w:r>
        <w:t xml:space="preserve">KLASA:323-04/22-1/7 </w:t>
      </w:r>
    </w:p>
    <w:p w14:paraId="5C4AAAC9" w14:textId="475C545A" w:rsidR="00CF2B2E" w:rsidRDefault="00CF2B2E" w:rsidP="00CF2B2E">
      <w:pPr>
        <w:jc w:val="both"/>
      </w:pPr>
      <w:r>
        <w:t>URBROJ: 2198-14/1-22-3</w:t>
      </w:r>
    </w:p>
    <w:p w14:paraId="761D41B3" w14:textId="77777777" w:rsidR="009A2DB2" w:rsidRDefault="009A2DB2" w:rsidP="009A2DB2">
      <w:pPr>
        <w:jc w:val="both"/>
        <w:rPr>
          <w:rFonts w:eastAsia="Calibri"/>
          <w:b/>
        </w:rPr>
      </w:pPr>
    </w:p>
    <w:p w14:paraId="3759822A" w14:textId="2117BF20" w:rsidR="009A2DB2" w:rsidRDefault="009A2DB2" w:rsidP="009A2DB2">
      <w:pPr>
        <w:jc w:val="both"/>
        <w:rPr>
          <w:b/>
        </w:rPr>
      </w:pPr>
      <w:r>
        <w:rPr>
          <w:b/>
        </w:rPr>
        <w:t>Zadar,</w:t>
      </w:r>
      <w:r w:rsidR="00CF2B2E">
        <w:rPr>
          <w:b/>
        </w:rPr>
        <w:t xml:space="preserve"> </w:t>
      </w:r>
      <w:r w:rsidR="00271518">
        <w:rPr>
          <w:b/>
        </w:rPr>
        <w:t>1</w:t>
      </w:r>
      <w:r w:rsidR="001159C7">
        <w:rPr>
          <w:b/>
        </w:rPr>
        <w:t>4</w:t>
      </w:r>
      <w:r w:rsidR="00271518">
        <w:rPr>
          <w:b/>
        </w:rPr>
        <w:t>. listopada</w:t>
      </w:r>
      <w:r>
        <w:rPr>
          <w:b/>
        </w:rPr>
        <w:t xml:space="preserve"> 202</w:t>
      </w:r>
      <w:r w:rsidR="00CF2B2E">
        <w:rPr>
          <w:b/>
        </w:rPr>
        <w:t>2</w:t>
      </w:r>
      <w:r>
        <w:rPr>
          <w:b/>
        </w:rPr>
        <w:t>. godine</w:t>
      </w:r>
    </w:p>
    <w:p w14:paraId="7FE34910" w14:textId="77777777" w:rsidR="009A2DB2" w:rsidRDefault="009A2DB2" w:rsidP="009A2DB2">
      <w:pPr>
        <w:jc w:val="both"/>
        <w:rPr>
          <w:b/>
        </w:rPr>
      </w:pPr>
    </w:p>
    <w:p w14:paraId="4D76F9C6" w14:textId="77777777" w:rsidR="009A2DB2" w:rsidRDefault="009A2DB2" w:rsidP="009A2DB2">
      <w:pPr>
        <w:jc w:val="both"/>
      </w:pPr>
    </w:p>
    <w:p w14:paraId="685910A5" w14:textId="77777777" w:rsidR="009A2DB2" w:rsidRDefault="009A2DB2" w:rsidP="009A2DB2">
      <w:pPr>
        <w:jc w:val="both"/>
      </w:pPr>
    </w:p>
    <w:p w14:paraId="3BE0837A" w14:textId="39D04D41" w:rsidR="009A2DB2" w:rsidRDefault="009A2DB2" w:rsidP="009A2DB2">
      <w:pPr>
        <w:jc w:val="both"/>
      </w:pPr>
      <w:r>
        <w:t>Na temelju članka 5. Odluke o potporama za razvoj i unapređenje lovstva za 202</w:t>
      </w:r>
      <w:r w:rsidR="00CF2B2E">
        <w:t>2</w:t>
      </w:r>
      <w:r>
        <w:t>. godinu,</w:t>
      </w:r>
    </w:p>
    <w:p w14:paraId="2F20AAA0" w14:textId="6C0DC72D" w:rsidR="009A2DB2" w:rsidRDefault="009A2DB2" w:rsidP="009A2DB2">
      <w:pPr>
        <w:jc w:val="both"/>
      </w:pPr>
      <w:r>
        <w:t>(KLASA: 323-0</w:t>
      </w:r>
      <w:r w:rsidR="00CF2B2E">
        <w:t>4/22-1/7</w:t>
      </w:r>
      <w:r>
        <w:t>; URBROJ: 2198</w:t>
      </w:r>
      <w:r w:rsidR="00CF2B2E">
        <w:t>-01-22-2</w:t>
      </w:r>
      <w:r>
        <w:t xml:space="preserve">), Upravni odjel za poljoprivredu, </w:t>
      </w:r>
      <w:r>
        <w:rPr>
          <w:rFonts w:eastAsia="Calibri"/>
        </w:rPr>
        <w:t>ribar</w:t>
      </w:r>
      <w:r w:rsidR="00CF2B2E">
        <w:rPr>
          <w:rFonts w:eastAsia="Calibri"/>
        </w:rPr>
        <w:t>stvo i EU fondove</w:t>
      </w:r>
      <w:r>
        <w:t xml:space="preserve"> raspisuje </w:t>
      </w:r>
    </w:p>
    <w:p w14:paraId="133E84A9" w14:textId="77777777" w:rsidR="009A2DB2" w:rsidRDefault="009A2DB2" w:rsidP="009A2DB2">
      <w:pPr>
        <w:jc w:val="both"/>
      </w:pPr>
    </w:p>
    <w:p w14:paraId="6073F446" w14:textId="77777777" w:rsidR="009A2DB2" w:rsidRDefault="009A2DB2" w:rsidP="009A2DB2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        JAVNI POZIV</w:t>
      </w:r>
    </w:p>
    <w:p w14:paraId="5B6F1A10" w14:textId="580DDCB2" w:rsidR="009A2DB2" w:rsidRDefault="009A2DB2" w:rsidP="009A2DB2">
      <w:pPr>
        <w:jc w:val="center"/>
      </w:pPr>
      <w:r>
        <w:rPr>
          <w:b/>
        </w:rPr>
        <w:t xml:space="preserve">za podnošenje zahtjeva za dodjelu sredstava potpora iz područja lovstva na području  </w:t>
      </w:r>
      <w:r>
        <w:t xml:space="preserve">   </w:t>
      </w:r>
      <w:r>
        <w:rPr>
          <w:b/>
        </w:rPr>
        <w:t xml:space="preserve">                                          Zadarske županije za  202</w:t>
      </w:r>
      <w:r w:rsidR="00CF2B2E">
        <w:rPr>
          <w:b/>
        </w:rPr>
        <w:t>2</w:t>
      </w:r>
      <w:r>
        <w:rPr>
          <w:b/>
        </w:rPr>
        <w:t>. godinu</w:t>
      </w:r>
    </w:p>
    <w:p w14:paraId="5047C296" w14:textId="77777777" w:rsidR="009A2DB2" w:rsidRDefault="009A2DB2" w:rsidP="009A2DB2">
      <w:pPr>
        <w:jc w:val="center"/>
      </w:pPr>
    </w:p>
    <w:p w14:paraId="6C00C81C" w14:textId="77777777" w:rsidR="009A2DB2" w:rsidRDefault="009A2DB2" w:rsidP="009A2DB2">
      <w:pPr>
        <w:autoSpaceDE w:val="0"/>
        <w:jc w:val="both"/>
        <w:textAlignment w:val="auto"/>
      </w:pPr>
      <w:r>
        <w:t>Provođenje i sufinanciranje mjera  provodi se kroz slijedeće potpore:</w:t>
      </w:r>
    </w:p>
    <w:p w14:paraId="7509CF48" w14:textId="77777777" w:rsidR="009A2DB2" w:rsidRDefault="009A2DB2" w:rsidP="009A2DB2">
      <w:pPr>
        <w:autoSpaceDE w:val="0"/>
        <w:jc w:val="both"/>
        <w:textAlignment w:val="auto"/>
      </w:pPr>
    </w:p>
    <w:p w14:paraId="1461F9C4" w14:textId="77777777" w:rsidR="009A2DB2" w:rsidRDefault="009A2DB2" w:rsidP="009A2DB2">
      <w:pPr>
        <w:autoSpaceDE w:val="0"/>
        <w:jc w:val="both"/>
      </w:pPr>
      <w:r>
        <w:t>1. Potpora za unos sitne divljači u lovišta (pernata divljač i zec);</w:t>
      </w:r>
    </w:p>
    <w:p w14:paraId="0DB78A61" w14:textId="77777777" w:rsidR="009A2DB2" w:rsidRDefault="009A2DB2" w:rsidP="009A2DB2">
      <w:pPr>
        <w:autoSpaceDE w:val="0"/>
        <w:jc w:val="both"/>
      </w:pPr>
      <w:r>
        <w:t xml:space="preserve">2. Potpora za izgradnju i adaptaciju </w:t>
      </w:r>
      <w:proofErr w:type="spellStart"/>
      <w:r>
        <w:t>lovnogospodarskih</w:t>
      </w:r>
      <w:proofErr w:type="spellEnd"/>
      <w:r>
        <w:t xml:space="preserve"> i </w:t>
      </w:r>
      <w:proofErr w:type="spellStart"/>
      <w:r>
        <w:t>lovnotehničkih</w:t>
      </w:r>
      <w:proofErr w:type="spellEnd"/>
      <w:r>
        <w:t xml:space="preserve"> objekata i izvođenje    </w:t>
      </w:r>
    </w:p>
    <w:p w14:paraId="55446B3A" w14:textId="77777777" w:rsidR="009A2DB2" w:rsidRDefault="009A2DB2" w:rsidP="009A2DB2">
      <w:pPr>
        <w:autoSpaceDE w:val="0"/>
        <w:jc w:val="both"/>
      </w:pPr>
      <w:r>
        <w:t xml:space="preserve">     infrastrukturnih radova u lovištu (sanacija postojećih šumskih i poljskih putova)</w:t>
      </w:r>
    </w:p>
    <w:p w14:paraId="3CD26E8E" w14:textId="77777777" w:rsidR="009A2DB2" w:rsidRDefault="009A2DB2" w:rsidP="009A2DB2">
      <w:pPr>
        <w:jc w:val="both"/>
      </w:pPr>
      <w:r>
        <w:t xml:space="preserve">3. </w:t>
      </w:r>
      <w:r>
        <w:rPr>
          <w:rFonts w:eastAsia="Calibri"/>
        </w:rPr>
        <w:t xml:space="preserve">Potpora </w:t>
      </w:r>
      <w:r>
        <w:t xml:space="preserve">za osiguranje lovišta od šteta od divljači na poljoprivrednim kulturama, štete na </w:t>
      </w:r>
    </w:p>
    <w:p w14:paraId="6FE8194C" w14:textId="77777777" w:rsidR="009A2DB2" w:rsidRDefault="009A2DB2" w:rsidP="009A2DB2">
      <w:pPr>
        <w:jc w:val="both"/>
      </w:pPr>
      <w:r>
        <w:t xml:space="preserve">     </w:t>
      </w:r>
      <w:proofErr w:type="spellStart"/>
      <w:r>
        <w:t>lovnotehničkim</w:t>
      </w:r>
      <w:proofErr w:type="spellEnd"/>
      <w:r>
        <w:t xml:space="preserve"> i </w:t>
      </w:r>
      <w:proofErr w:type="spellStart"/>
      <w:r>
        <w:t>lovnogospodarskim</w:t>
      </w:r>
      <w:proofErr w:type="spellEnd"/>
      <w:r>
        <w:t xml:space="preserve"> objektima i šteta na divljači</w:t>
      </w:r>
    </w:p>
    <w:p w14:paraId="361F5F0A" w14:textId="77777777" w:rsidR="009A2DB2" w:rsidRDefault="009A2DB2" w:rsidP="009A2DB2">
      <w:pPr>
        <w:autoSpaceDE w:val="0"/>
        <w:jc w:val="both"/>
      </w:pPr>
    </w:p>
    <w:p w14:paraId="6C8DC1CC" w14:textId="77777777" w:rsidR="009A2DB2" w:rsidRDefault="009A2DB2" w:rsidP="009A2DB2">
      <w:pPr>
        <w:autoSpaceDE w:val="0"/>
        <w:jc w:val="both"/>
      </w:pPr>
      <w:r>
        <w:t xml:space="preserve">4.Potpora za lovnu kinologiju, lovno streljaštvo, natjecanja lovačkih pasa te osposobljavanje </w:t>
      </w:r>
    </w:p>
    <w:p w14:paraId="15508DAC" w14:textId="77777777" w:rsidR="009A2DB2" w:rsidRDefault="009A2DB2" w:rsidP="009A2DB2">
      <w:pPr>
        <w:autoSpaceDE w:val="0"/>
        <w:jc w:val="both"/>
      </w:pPr>
      <w:r>
        <w:t xml:space="preserve">    lovačkih pasa za  rad u lovu u</w:t>
      </w:r>
      <w:r>
        <w:rPr>
          <w:rFonts w:eastAsia="Calibri"/>
          <w:lang w:eastAsia="en-US"/>
        </w:rPr>
        <w:t xml:space="preserve"> cilju provedbe mjera Siguran lov</w:t>
      </w:r>
    </w:p>
    <w:p w14:paraId="4E57BBF3" w14:textId="77777777" w:rsidR="009A2DB2" w:rsidRDefault="009A2DB2" w:rsidP="009A2DB2">
      <w:pPr>
        <w:autoSpaceDE w:val="0"/>
        <w:jc w:val="both"/>
      </w:pPr>
      <w:r>
        <w:t xml:space="preserve">5. Potpora za pripremu projektne dokumentacije za izgradnju ili  legalizaciju lovačkih kuće  </w:t>
      </w:r>
    </w:p>
    <w:p w14:paraId="16D24986" w14:textId="77777777" w:rsidR="009A2DB2" w:rsidRDefault="009A2DB2" w:rsidP="009A2DB2">
      <w:pPr>
        <w:autoSpaceDE w:val="0"/>
        <w:jc w:val="both"/>
      </w:pPr>
      <w:r>
        <w:t xml:space="preserve">    (domova) u svrhu razvoja  lovnog turizma te pripremu prijavne dokumentacije za EU </w:t>
      </w:r>
    </w:p>
    <w:p w14:paraId="1C5B50E8" w14:textId="77777777" w:rsidR="009A2DB2" w:rsidRDefault="009A2DB2" w:rsidP="009A2DB2">
      <w:pPr>
        <w:autoSpaceDE w:val="0"/>
        <w:jc w:val="both"/>
      </w:pPr>
      <w:r>
        <w:t xml:space="preserve">     fondove</w:t>
      </w:r>
    </w:p>
    <w:p w14:paraId="763B82BC" w14:textId="77777777" w:rsidR="009A2DB2" w:rsidRDefault="009A2DB2" w:rsidP="009A2DB2">
      <w:pPr>
        <w:autoSpaceDE w:val="0"/>
        <w:jc w:val="both"/>
      </w:pPr>
      <w:r>
        <w:rPr>
          <w:rFonts w:eastAsia="Calibri"/>
        </w:rPr>
        <w:t xml:space="preserve">6. </w:t>
      </w:r>
      <w:r>
        <w:t xml:space="preserve">Potpora za promidžbu lovstva i lovnog turizma i lovnog streljaštva ( izrada kataloga, </w:t>
      </w:r>
    </w:p>
    <w:p w14:paraId="641357D0" w14:textId="77777777" w:rsidR="009A2DB2" w:rsidRDefault="009A2DB2" w:rsidP="009A2DB2">
      <w:pPr>
        <w:autoSpaceDE w:val="0"/>
        <w:jc w:val="both"/>
      </w:pPr>
      <w:r>
        <w:t xml:space="preserve">    monografija, mrežnih  stranica te sudjelovanje na izložbama i sajmovima i organizacija </w:t>
      </w:r>
    </w:p>
    <w:p w14:paraId="551CA798" w14:textId="77777777" w:rsidR="009A2DB2" w:rsidRDefault="009A2DB2" w:rsidP="009A2DB2">
      <w:pPr>
        <w:autoSpaceDE w:val="0"/>
        <w:jc w:val="both"/>
      </w:pPr>
      <w:r>
        <w:t xml:space="preserve">    stručnih predavanja vezanih za lovno gospodarenje</w:t>
      </w:r>
    </w:p>
    <w:p w14:paraId="475654AD" w14:textId="355ED21C" w:rsidR="009A2DB2" w:rsidRDefault="009A2DB2" w:rsidP="009A2DB2">
      <w:pPr>
        <w:autoSpaceDE w:val="0"/>
        <w:jc w:val="both"/>
      </w:pPr>
      <w:r>
        <w:rPr>
          <w:rFonts w:eastAsia="Calibri"/>
          <w:lang w:eastAsia="en-US"/>
        </w:rPr>
        <w:t xml:space="preserve">7. </w:t>
      </w:r>
      <w:r w:rsidR="00C20C33">
        <w:rPr>
          <w:rFonts w:eastAsia="Calibri"/>
          <w:lang w:eastAsia="en-US"/>
        </w:rPr>
        <w:t>Potpora n</w:t>
      </w:r>
      <w:r>
        <w:rPr>
          <w:rFonts w:eastAsia="Calibri"/>
          <w:lang w:eastAsia="en-US"/>
        </w:rPr>
        <w:t>abav</w:t>
      </w:r>
      <w:r w:rsidR="00C20C33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poljoprivrednih strojeva za obradu i pripremu tla u lovištima</w:t>
      </w:r>
    </w:p>
    <w:p w14:paraId="55FB3E3F" w14:textId="77777777" w:rsidR="009A2DB2" w:rsidRDefault="009A2DB2" w:rsidP="009A2DB2">
      <w:pPr>
        <w:autoSpaceDE w:val="0"/>
        <w:jc w:val="both"/>
      </w:pPr>
      <w:r>
        <w:t>8.  Potpora  nabave  sredstava i opreme za dezinfekciju u cilju sprečavanja ASK</w:t>
      </w:r>
    </w:p>
    <w:p w14:paraId="05ED7737" w14:textId="05B821B7" w:rsidR="009A2DB2" w:rsidRDefault="009A2DB2" w:rsidP="009A2DB2">
      <w:pPr>
        <w:autoSpaceDE w:val="0"/>
        <w:jc w:val="both"/>
      </w:pPr>
      <w:r>
        <w:t xml:space="preserve">9. </w:t>
      </w:r>
      <w:r w:rsidR="00C20C33">
        <w:t>Potpora za z</w:t>
      </w:r>
      <w:r>
        <w:t>brinjavanje lešina divljih svinja dostavom potvrde u nadležne ovlaštene veterinarske organizacije u svrhu laboratorijske pretrage na ASK</w:t>
      </w:r>
    </w:p>
    <w:p w14:paraId="583AB5F5" w14:textId="33E3AC9B" w:rsidR="00CF2B2E" w:rsidRPr="00CF2B2E" w:rsidRDefault="00CF2B2E" w:rsidP="00CF2B2E">
      <w:pPr>
        <w:autoSpaceDE w:val="0"/>
        <w:jc w:val="both"/>
      </w:pPr>
      <w:r>
        <w:t>10.</w:t>
      </w:r>
      <w:r w:rsidRPr="00CF2B2E">
        <w:t xml:space="preserve"> Potpora </w:t>
      </w:r>
      <w:r w:rsidR="00C20C33">
        <w:t>za</w:t>
      </w:r>
      <w:r w:rsidRPr="00CF2B2E">
        <w:t xml:space="preserve"> sufinanciranje troškova nabave sustava za korištenje OIE obnovljivih izvora energije (u daljnjem tekstu: Solarni paneli).</w:t>
      </w:r>
    </w:p>
    <w:p w14:paraId="5C9303A8" w14:textId="5F634CD2" w:rsidR="00CF2B2E" w:rsidRDefault="00CF2B2E" w:rsidP="009A2DB2">
      <w:pPr>
        <w:autoSpaceDE w:val="0"/>
        <w:jc w:val="both"/>
      </w:pPr>
    </w:p>
    <w:p w14:paraId="02032F62" w14:textId="77777777" w:rsidR="009A2DB2" w:rsidRDefault="009A2DB2" w:rsidP="009A2DB2">
      <w:pPr>
        <w:suppressAutoHyphens w:val="0"/>
        <w:spacing w:line="360" w:lineRule="auto"/>
        <w:jc w:val="both"/>
        <w:textAlignment w:val="auto"/>
        <w:rPr>
          <w:rFonts w:eastAsia="Calibri"/>
          <w:lang w:eastAsia="en-US"/>
        </w:rPr>
      </w:pPr>
    </w:p>
    <w:p w14:paraId="4F3D7122" w14:textId="10DFE627" w:rsidR="009A2DB2" w:rsidRDefault="009A2DB2" w:rsidP="009A2DB2"/>
    <w:p w14:paraId="788D18D1" w14:textId="77777777" w:rsidR="009A5917" w:rsidRDefault="009A5917" w:rsidP="009A2DB2"/>
    <w:p w14:paraId="031D9763" w14:textId="77777777" w:rsidR="00CF2B2E" w:rsidRDefault="00CF2B2E" w:rsidP="009A2DB2"/>
    <w:p w14:paraId="0329F77B" w14:textId="77777777" w:rsidR="009A2DB2" w:rsidRDefault="009A2DB2" w:rsidP="009A2DB2">
      <w:pPr>
        <w:jc w:val="both"/>
        <w:rPr>
          <w:b/>
        </w:rPr>
      </w:pPr>
    </w:p>
    <w:p w14:paraId="7C07D0CB" w14:textId="77777777" w:rsidR="009A2DB2" w:rsidRDefault="009A2DB2" w:rsidP="009A2DB2">
      <w:pPr>
        <w:autoSpaceDE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PRIHVATLJIVI TRAŽITELJI ZA DODJELU POTPORA </w:t>
      </w:r>
    </w:p>
    <w:p w14:paraId="52E1F4E8" w14:textId="77777777" w:rsidR="009A2DB2" w:rsidRDefault="009A2DB2" w:rsidP="009A2DB2">
      <w:pPr>
        <w:autoSpaceDE w:val="0"/>
        <w:rPr>
          <w:rFonts w:eastAsia="Calibri"/>
          <w:b/>
          <w:bCs/>
        </w:rPr>
      </w:pPr>
    </w:p>
    <w:p w14:paraId="417D4E1C" w14:textId="77777777" w:rsidR="009A2DB2" w:rsidRDefault="009A2DB2" w:rsidP="009A2DB2">
      <w:pPr>
        <w:autoSpaceDE w:val="0"/>
        <w:jc w:val="both"/>
        <w:rPr>
          <w:rFonts w:eastAsia="Calibri"/>
        </w:rPr>
      </w:pPr>
      <w:r>
        <w:rPr>
          <w:rFonts w:eastAsia="Calibri"/>
        </w:rPr>
        <w:t xml:space="preserve">1. </w:t>
      </w:r>
      <w:proofErr w:type="spellStart"/>
      <w:r>
        <w:rPr>
          <w:rFonts w:eastAsia="Calibri"/>
        </w:rPr>
        <w:t>Lovoovlaštenik</w:t>
      </w:r>
      <w:proofErr w:type="spellEnd"/>
      <w:r>
        <w:rPr>
          <w:rFonts w:eastAsia="Calibri"/>
        </w:rPr>
        <w:t xml:space="preserve"> lovišta na području Zadarske županije, odnosno pravna ili fizička osoba stekla pravo u lovištu na području Zadarske županije, na temelju Zakona o lovstvu, a na području Zadarske županije ima jedno ili više lovišta (u daljnjem tekstu </w:t>
      </w:r>
      <w:proofErr w:type="spellStart"/>
      <w:r>
        <w:rPr>
          <w:rFonts w:eastAsia="Calibri"/>
        </w:rPr>
        <w:t>lovoovlštenik</w:t>
      </w:r>
      <w:proofErr w:type="spellEnd"/>
      <w:r>
        <w:rPr>
          <w:rFonts w:eastAsia="Calibri"/>
        </w:rPr>
        <w:t xml:space="preserve">) i koji nemaju dugovanja s osnova </w:t>
      </w:r>
      <w:proofErr w:type="spellStart"/>
      <w:r>
        <w:rPr>
          <w:rFonts w:eastAsia="Calibri"/>
        </w:rPr>
        <w:t>lovozakupnina</w:t>
      </w:r>
      <w:proofErr w:type="spellEnd"/>
      <w:r>
        <w:rPr>
          <w:rFonts w:eastAsia="Calibri"/>
        </w:rPr>
        <w:t>.</w:t>
      </w:r>
    </w:p>
    <w:p w14:paraId="7F2A5C3D" w14:textId="77777777" w:rsidR="009A2DB2" w:rsidRDefault="009A2DB2" w:rsidP="009A2DB2">
      <w:pPr>
        <w:autoSpaceDE w:val="0"/>
        <w:jc w:val="both"/>
        <w:rPr>
          <w:rFonts w:eastAsia="Calibri"/>
        </w:rPr>
      </w:pPr>
    </w:p>
    <w:p w14:paraId="172188B9" w14:textId="77777777" w:rsidR="009A2DB2" w:rsidRDefault="009A2DB2" w:rsidP="009A2DB2">
      <w:pPr>
        <w:autoSpaceDE w:val="0"/>
        <w:jc w:val="both"/>
        <w:rPr>
          <w:rFonts w:eastAsia="Calibri"/>
        </w:rPr>
      </w:pPr>
      <w:r>
        <w:rPr>
          <w:rFonts w:eastAsia="Calibri"/>
        </w:rPr>
        <w:t xml:space="preserve">2. Savezima, udrugama, koji su nositelji inicijativa na području lovstva, u funkciji razvoja  i unapređenja lovstva na području Zadarske županije. </w:t>
      </w:r>
    </w:p>
    <w:p w14:paraId="7C86DEB8" w14:textId="77777777" w:rsidR="009A2DB2" w:rsidRDefault="009A2DB2" w:rsidP="009A2DB2">
      <w:pPr>
        <w:autoSpaceDE w:val="0"/>
        <w:jc w:val="both"/>
        <w:rPr>
          <w:rFonts w:eastAsia="Calibri"/>
        </w:rPr>
      </w:pPr>
    </w:p>
    <w:p w14:paraId="5D1B3DEA" w14:textId="77777777" w:rsidR="009A2DB2" w:rsidRDefault="009A2DB2" w:rsidP="009A2DB2">
      <w:pPr>
        <w:autoSpaceDE w:val="0"/>
        <w:jc w:val="both"/>
        <w:rPr>
          <w:rFonts w:eastAsia="Calibri"/>
        </w:rPr>
      </w:pPr>
      <w:r>
        <w:rPr>
          <w:rFonts w:eastAsia="Calibri"/>
        </w:rPr>
        <w:t>Tražitelj ne smije biti zaposlenik Zadarske županije. Ova odredba se jednako primjenjuje i na s njim povezane osobe, a to su: bračni ili izvanbračni drug, srodnici po krvi u pravoj liniji, posvojitelji, posvojenici ili izvanbračni drugovi svih navedenih.</w:t>
      </w:r>
    </w:p>
    <w:p w14:paraId="79232A9F" w14:textId="77777777" w:rsidR="009A2DB2" w:rsidRDefault="009A2DB2" w:rsidP="009A2DB2">
      <w:pPr>
        <w:autoSpaceDE w:val="0"/>
        <w:jc w:val="both"/>
        <w:rPr>
          <w:rFonts w:eastAsia="Calibri"/>
          <w:b/>
        </w:rPr>
      </w:pPr>
    </w:p>
    <w:p w14:paraId="55271630" w14:textId="77777777" w:rsidR="009A2DB2" w:rsidRDefault="009A2DB2" w:rsidP="009A2DB2">
      <w:pPr>
        <w:autoSpaceDE w:val="0"/>
        <w:jc w:val="both"/>
        <w:rPr>
          <w:rFonts w:eastAsia="Calibri"/>
          <w:b/>
        </w:rPr>
      </w:pPr>
    </w:p>
    <w:p w14:paraId="578B162A" w14:textId="77777777" w:rsidR="009A2DB2" w:rsidRDefault="009A2DB2" w:rsidP="009A2DB2">
      <w:pPr>
        <w:autoSpaceDE w:val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KRITERIJI I VISINA POTPORA </w:t>
      </w:r>
    </w:p>
    <w:p w14:paraId="0DDE2439" w14:textId="77777777" w:rsidR="009A2DB2" w:rsidRDefault="009A2DB2" w:rsidP="009A2DB2">
      <w:pPr>
        <w:autoSpaceDE w:val="0"/>
        <w:jc w:val="both"/>
        <w:rPr>
          <w:rFonts w:eastAsia="Calibri"/>
          <w:b/>
          <w:color w:val="C0504D"/>
        </w:rPr>
      </w:pPr>
    </w:p>
    <w:p w14:paraId="1E2065D1" w14:textId="77777777" w:rsidR="009A2DB2" w:rsidRDefault="009A2DB2" w:rsidP="009A2DB2">
      <w:pPr>
        <w:autoSpaceDE w:val="0"/>
        <w:jc w:val="both"/>
        <w:textAlignment w:val="auto"/>
        <w:rPr>
          <w:rFonts w:eastAsia="Calibri"/>
        </w:rPr>
      </w:pPr>
      <w:r>
        <w:rPr>
          <w:rFonts w:eastAsia="Calibri"/>
        </w:rPr>
        <w:t xml:space="preserve">Maksimalan iznos koji se može odobriti tražitelju potpore ne može biti veći od 50% od ukupne uplaćene </w:t>
      </w:r>
      <w:proofErr w:type="spellStart"/>
      <w:r>
        <w:rPr>
          <w:rFonts w:eastAsia="Calibri"/>
        </w:rPr>
        <w:t>lovozakupnine</w:t>
      </w:r>
      <w:proofErr w:type="spellEnd"/>
      <w:r>
        <w:rPr>
          <w:rFonts w:eastAsia="Calibri"/>
        </w:rPr>
        <w:t xml:space="preserve"> za svako pojedino lovište, a maksimalno do 30.000,00 kuna.</w:t>
      </w:r>
    </w:p>
    <w:p w14:paraId="5BEEC4DC" w14:textId="66F442B2" w:rsidR="009A2DB2" w:rsidRDefault="009A2DB2" w:rsidP="009A2DB2">
      <w:pPr>
        <w:jc w:val="both"/>
        <w:rPr>
          <w:rFonts w:eastAsia="Calibri"/>
        </w:rPr>
      </w:pPr>
      <w:r>
        <w:rPr>
          <w:rFonts w:eastAsia="Calibri"/>
        </w:rPr>
        <w:t>Sufinancirati se mogu troškovi</w:t>
      </w:r>
      <w:r w:rsidR="00584B88">
        <w:rPr>
          <w:rFonts w:eastAsia="Calibri"/>
        </w:rPr>
        <w:t xml:space="preserve"> koji su </w:t>
      </w:r>
      <w:r>
        <w:rPr>
          <w:rFonts w:eastAsia="Calibri"/>
        </w:rPr>
        <w:t xml:space="preserve">nastali i plaćeni </w:t>
      </w:r>
      <w:r w:rsidR="00584B88">
        <w:rPr>
          <w:rFonts w:eastAsia="Calibri"/>
        </w:rPr>
        <w:t>od 19. studenog 2021.</w:t>
      </w:r>
      <w:r>
        <w:rPr>
          <w:rFonts w:eastAsia="Calibri"/>
        </w:rPr>
        <w:t xml:space="preserve"> godini do dana objave Javnog poziva za tekuću godinu.</w:t>
      </w:r>
      <w:r w:rsidR="00744AF5">
        <w:rPr>
          <w:rFonts w:eastAsia="Calibri"/>
        </w:rPr>
        <w:t>(u</w:t>
      </w:r>
      <w:r w:rsidR="00887ED3">
        <w:rPr>
          <w:rFonts w:eastAsia="Calibri"/>
        </w:rPr>
        <w:t xml:space="preserve"> </w:t>
      </w:r>
      <w:r w:rsidR="00744AF5">
        <w:rPr>
          <w:rFonts w:eastAsia="Calibri"/>
        </w:rPr>
        <w:t>daljnjem tekstu</w:t>
      </w:r>
      <w:r w:rsidR="00887ED3">
        <w:rPr>
          <w:rFonts w:eastAsia="Calibri"/>
        </w:rPr>
        <w:t>: 2022. godina).</w:t>
      </w:r>
      <w:r>
        <w:rPr>
          <w:rFonts w:eastAsia="Calibri"/>
        </w:rPr>
        <w:t xml:space="preserve"> </w:t>
      </w:r>
    </w:p>
    <w:p w14:paraId="72032621" w14:textId="77777777" w:rsidR="009A2DB2" w:rsidRDefault="009A2DB2" w:rsidP="009A2DB2">
      <w:pPr>
        <w:jc w:val="both"/>
        <w:rPr>
          <w:rFonts w:eastAsia="Calibri"/>
        </w:rPr>
      </w:pPr>
    </w:p>
    <w:p w14:paraId="7DDAA3A4" w14:textId="77777777" w:rsidR="009A2DB2" w:rsidRDefault="009A2DB2" w:rsidP="009A2DB2">
      <w:pPr>
        <w:jc w:val="both"/>
        <w:rPr>
          <w:b/>
        </w:rPr>
      </w:pPr>
      <w:r>
        <w:rPr>
          <w:b/>
        </w:rPr>
        <w:t xml:space="preserve">ROK, NAČIN I MJESTO PODNOŠENJA ZAHTJEVA </w:t>
      </w:r>
    </w:p>
    <w:p w14:paraId="47C4BAE5" w14:textId="77777777" w:rsidR="009A2DB2" w:rsidRDefault="009A2DB2" w:rsidP="009A2DB2">
      <w:pPr>
        <w:jc w:val="both"/>
        <w:rPr>
          <w:b/>
        </w:rPr>
      </w:pPr>
    </w:p>
    <w:p w14:paraId="6142C7D2" w14:textId="679B43F2" w:rsidR="009A2DB2" w:rsidRPr="004516E8" w:rsidRDefault="009A2DB2" w:rsidP="009A2DB2">
      <w:pPr>
        <w:jc w:val="both"/>
        <w:rPr>
          <w:b/>
          <w:bCs/>
          <w:i/>
          <w:iCs/>
        </w:rPr>
      </w:pPr>
      <w:r w:rsidRPr="004516E8">
        <w:rPr>
          <w:rFonts w:eastAsia="Calibri"/>
          <w:b/>
          <w:bCs/>
          <w:i/>
          <w:iCs/>
        </w:rPr>
        <w:t>Rok za podnošenje</w:t>
      </w:r>
      <w:r w:rsidR="004516E8">
        <w:rPr>
          <w:rFonts w:eastAsia="Calibri"/>
          <w:b/>
          <w:bCs/>
          <w:i/>
          <w:iCs/>
        </w:rPr>
        <w:t xml:space="preserve"> zahtjeva</w:t>
      </w:r>
      <w:r w:rsidRPr="004516E8">
        <w:rPr>
          <w:rFonts w:eastAsia="Calibri"/>
          <w:b/>
          <w:bCs/>
          <w:i/>
          <w:iCs/>
        </w:rPr>
        <w:t xml:space="preserve"> počinje danom objave Javnog poziva, </w:t>
      </w:r>
      <w:r w:rsidR="00271518" w:rsidRPr="004516E8">
        <w:rPr>
          <w:rFonts w:eastAsia="Calibri"/>
          <w:b/>
          <w:bCs/>
          <w:i/>
          <w:iCs/>
        </w:rPr>
        <w:t xml:space="preserve">i traje </w:t>
      </w:r>
      <w:r w:rsidR="004516E8" w:rsidRPr="004516E8">
        <w:rPr>
          <w:rFonts w:eastAsia="Calibri"/>
          <w:b/>
          <w:bCs/>
          <w:i/>
          <w:iCs/>
        </w:rPr>
        <w:t>do 14. studenog 2022. godine.</w:t>
      </w:r>
    </w:p>
    <w:p w14:paraId="59F89AF4" w14:textId="70359548" w:rsidR="009A2DB2" w:rsidRDefault="009A2DB2" w:rsidP="009A2DB2">
      <w:pPr>
        <w:jc w:val="both"/>
      </w:pPr>
      <w:r>
        <w:rPr>
          <w:rFonts w:eastAsia="Calibri"/>
        </w:rPr>
        <w:t>Popis potrebne dokumentacije nalazi se na obrascu ZŽ-L -202</w:t>
      </w:r>
      <w:r w:rsidR="00CF2B2E">
        <w:rPr>
          <w:rFonts w:eastAsia="Calibri"/>
        </w:rPr>
        <w:t>2</w:t>
      </w:r>
    </w:p>
    <w:p w14:paraId="315D7069" w14:textId="4CE27035" w:rsidR="009A2DB2" w:rsidRDefault="009A2DB2" w:rsidP="009A2DB2">
      <w:pPr>
        <w:jc w:val="both"/>
      </w:pPr>
      <w:r>
        <w:t>Zahtjev za sufinanciranjem podnosi se isključivo na obrascu ZŽ-L-202</w:t>
      </w:r>
      <w:r w:rsidR="00CF2B2E">
        <w:t>2</w:t>
      </w:r>
      <w:r>
        <w:t xml:space="preserve">. koji se može dobiti u Upravnom odjelu za poljoprivredu, ribarstvo, vodno gospodarstvo, ruralni i  otočni razvoj  Zadarske županije ili na mrežnoj stranici: </w:t>
      </w:r>
      <w:hyperlink r:id="rId4" w:history="1">
        <w:r>
          <w:rPr>
            <w:rStyle w:val="Hiperveza"/>
            <w:b/>
          </w:rPr>
          <w:t>www.zadarska-zupanija.hr</w:t>
        </w:r>
      </w:hyperlink>
      <w:r>
        <w:rPr>
          <w:b/>
        </w:rPr>
        <w:t>.</w:t>
      </w:r>
    </w:p>
    <w:p w14:paraId="68AE49F4" w14:textId="32902E61" w:rsidR="009A2DB2" w:rsidRDefault="009A2DB2" w:rsidP="009A2DB2">
      <w:pPr>
        <w:pStyle w:val="Odlomakpopisa"/>
        <w:ind w:left="0"/>
        <w:jc w:val="both"/>
      </w:pPr>
      <w:r>
        <w:t xml:space="preserve">Zahtjev za sufinanciranjem i sva potrebnu dokumentacija  dostavlja se isključivo na adresu: </w:t>
      </w:r>
      <w:r>
        <w:rPr>
          <w:rFonts w:eastAsia="Calibri"/>
          <w:b/>
        </w:rPr>
        <w:t>Upravni odjel za poljoprivredu, ribarstvo</w:t>
      </w:r>
      <w:r w:rsidR="00CF2B2E">
        <w:rPr>
          <w:rFonts w:eastAsia="Calibri"/>
          <w:b/>
        </w:rPr>
        <w:t xml:space="preserve"> i</w:t>
      </w:r>
      <w:r w:rsidR="00894693">
        <w:rPr>
          <w:rFonts w:eastAsia="Calibri"/>
          <w:b/>
        </w:rPr>
        <w:t xml:space="preserve"> </w:t>
      </w:r>
      <w:r w:rsidR="00CF2B2E">
        <w:rPr>
          <w:rFonts w:eastAsia="Calibri"/>
          <w:b/>
        </w:rPr>
        <w:t>EU fondove,</w:t>
      </w:r>
      <w:r>
        <w:rPr>
          <w:rFonts w:eastAsia="Calibri"/>
          <w:b/>
        </w:rPr>
        <w:t xml:space="preserve"> Božidara Petranovića 8, 23 000 Zadar </w:t>
      </w:r>
      <w:r>
        <w:rPr>
          <w:rFonts w:eastAsia="Calibri"/>
        </w:rPr>
        <w:t>s naznakom za</w:t>
      </w:r>
      <w:r>
        <w:t xml:space="preserve"> dodjelu potpora iz područja lovstva Zadarske  županije za  202</w:t>
      </w:r>
      <w:r w:rsidR="00CF2B2E">
        <w:t>2</w:t>
      </w:r>
      <w:r>
        <w:t>. godinu, poštom ili neposrednom predajom u pisarnicu Zadarske županije.</w:t>
      </w:r>
    </w:p>
    <w:p w14:paraId="0157FF5E" w14:textId="77777777" w:rsidR="009A2DB2" w:rsidRDefault="009A2DB2" w:rsidP="009A2DB2">
      <w:pPr>
        <w:pStyle w:val="Odlomakpopisa"/>
        <w:ind w:left="0"/>
        <w:jc w:val="both"/>
      </w:pPr>
      <w:r>
        <w:t>Nepotpuna dokumentacija se neće razmatrati.</w:t>
      </w:r>
    </w:p>
    <w:p w14:paraId="27EC77F1" w14:textId="77777777" w:rsidR="009A2DB2" w:rsidRDefault="009A2DB2" w:rsidP="009A2DB2">
      <w:pPr>
        <w:pStyle w:val="Odlomakpopisa"/>
        <w:ind w:left="0"/>
        <w:jc w:val="both"/>
      </w:pPr>
    </w:p>
    <w:p w14:paraId="35C21445" w14:textId="77777777" w:rsidR="009A2DB2" w:rsidRDefault="009A2DB2" w:rsidP="009A2DB2">
      <w:pPr>
        <w:pStyle w:val="Odlomakpopisa"/>
        <w:ind w:left="0"/>
        <w:jc w:val="both"/>
        <w:rPr>
          <w:b/>
        </w:rPr>
      </w:pPr>
      <w:r>
        <w:rPr>
          <w:b/>
        </w:rPr>
        <w:t>PROCJENA PRIJAVA I DONOŠENJE ODLUKE O DODJELI POTPORA</w:t>
      </w:r>
    </w:p>
    <w:p w14:paraId="7190777D" w14:textId="77777777" w:rsidR="009A2DB2" w:rsidRDefault="009A2DB2" w:rsidP="009A2DB2">
      <w:pPr>
        <w:pStyle w:val="Odlomakpopisa"/>
        <w:widowControl w:val="0"/>
        <w:tabs>
          <w:tab w:val="left" w:pos="10425"/>
        </w:tabs>
        <w:ind w:left="1080"/>
        <w:jc w:val="both"/>
        <w:rPr>
          <w:rFonts w:eastAsia="Calibri"/>
          <w:b/>
        </w:rPr>
      </w:pPr>
    </w:p>
    <w:p w14:paraId="4E44E574" w14:textId="77777777" w:rsidR="009A2DB2" w:rsidRDefault="009A2DB2" w:rsidP="009A2DB2">
      <w:pPr>
        <w:jc w:val="both"/>
        <w:rPr>
          <w:rFonts w:eastAsia="Calibri"/>
        </w:rPr>
      </w:pPr>
      <w:r>
        <w:rPr>
          <w:rFonts w:eastAsia="Calibri"/>
        </w:rPr>
        <w:t xml:space="preserve">Administrativnu obradu pristiglih zahtjeva, uključujući pripremu, zaprimanje i tehničku obradu, uz ovlaštenje da od tražitelja zatraži pojašnjenje ili uređenje zahtjeva, odredi ili zatraži dodatne priloge te  kontrolu utroška potpore na terenu obavlja nadležni Upravni odjel. </w:t>
      </w:r>
    </w:p>
    <w:p w14:paraId="44237479" w14:textId="77777777" w:rsidR="009A2DB2" w:rsidRDefault="009A2DB2" w:rsidP="009A2DB2">
      <w:pPr>
        <w:jc w:val="both"/>
        <w:rPr>
          <w:rFonts w:eastAsia="Calibri"/>
        </w:rPr>
      </w:pPr>
    </w:p>
    <w:p w14:paraId="1F381DED" w14:textId="77777777" w:rsidR="009A2DB2" w:rsidRDefault="009A2DB2" w:rsidP="009A2DB2">
      <w:pPr>
        <w:jc w:val="both"/>
        <w:rPr>
          <w:rFonts w:eastAsia="Calibri"/>
        </w:rPr>
      </w:pPr>
      <w:r>
        <w:rPr>
          <w:rFonts w:eastAsia="Calibri"/>
        </w:rPr>
        <w:t>Prijedlog dodjele potpora utvrđuje i predlaže  Povjerenstvo za odobravanje potpora za razvoj i unapređenje lovstva koje imenuje župan na prijedlog nadležnog Upravnog odjela.</w:t>
      </w:r>
    </w:p>
    <w:p w14:paraId="46E0CA04" w14:textId="77777777" w:rsidR="009A2DB2" w:rsidRDefault="009A2DB2" w:rsidP="009A2DB2">
      <w:pPr>
        <w:jc w:val="both"/>
        <w:rPr>
          <w:rFonts w:eastAsia="Calibri"/>
        </w:rPr>
      </w:pPr>
    </w:p>
    <w:p w14:paraId="38B2C8C8" w14:textId="77777777" w:rsidR="009A2DB2" w:rsidRDefault="009A2DB2" w:rsidP="009A2DB2">
      <w:pPr>
        <w:jc w:val="both"/>
        <w:rPr>
          <w:rFonts w:eastAsia="Calibri"/>
        </w:rPr>
      </w:pPr>
      <w:r>
        <w:rPr>
          <w:rFonts w:eastAsia="Calibri"/>
        </w:rPr>
        <w:t>Na temelju prijedloga Povjerenstva iz stavka 2. ovog članka Odluku o odobrenju potpora donosi župan Zadarske županije.</w:t>
      </w:r>
    </w:p>
    <w:p w14:paraId="3DCD6584" w14:textId="77777777" w:rsidR="009A2DB2" w:rsidRDefault="009A2DB2" w:rsidP="009A2DB2">
      <w:pPr>
        <w:jc w:val="both"/>
        <w:rPr>
          <w:rFonts w:eastAsia="Calibri"/>
        </w:rPr>
      </w:pPr>
    </w:p>
    <w:p w14:paraId="0BBC5006" w14:textId="77777777" w:rsidR="009A2DB2" w:rsidRDefault="009A2DB2" w:rsidP="009A2DB2">
      <w:pPr>
        <w:jc w:val="both"/>
        <w:rPr>
          <w:rFonts w:eastAsia="Calibri"/>
        </w:rPr>
      </w:pPr>
      <w:r>
        <w:rPr>
          <w:rFonts w:eastAsia="Calibri"/>
        </w:rPr>
        <w:t>Nadležni Upravni odjel obavještava korisnike o isplati, visini i namjeni odobrene potpore.</w:t>
      </w:r>
    </w:p>
    <w:p w14:paraId="5256AC34" w14:textId="77777777" w:rsidR="009A2DB2" w:rsidRDefault="009A2DB2" w:rsidP="009A2DB2">
      <w:pPr>
        <w:jc w:val="both"/>
      </w:pPr>
      <w:r>
        <w:lastRenderedPageBreak/>
        <w:t>Ukoliko je korisnik županijske potpore priložio neistinitu dokumentaciju, dobivena sredstva za tu godinu mora vratiti u Proračun Županije uvećana za iznos zakonskih</w:t>
      </w:r>
      <w:r>
        <w:rPr>
          <w:color w:val="00B0F0"/>
        </w:rPr>
        <w:t xml:space="preserve"> </w:t>
      </w:r>
      <w:r>
        <w:t>zateznih kamata.</w:t>
      </w:r>
    </w:p>
    <w:p w14:paraId="62191F4E" w14:textId="77777777" w:rsidR="009A2DB2" w:rsidRDefault="009A2DB2" w:rsidP="009A2DB2">
      <w:pPr>
        <w:pStyle w:val="Odlomakpopisa"/>
        <w:widowControl w:val="0"/>
        <w:tabs>
          <w:tab w:val="left" w:pos="8625"/>
        </w:tabs>
        <w:ind w:left="1080"/>
        <w:jc w:val="both"/>
      </w:pPr>
      <w:r>
        <w:rPr>
          <w:rFonts w:eastAsia="Lucida Sans Unicode" w:cs="Mangal"/>
          <w:kern w:val="3"/>
          <w:lang w:eastAsia="zh-CN" w:bidi="hi-IN"/>
        </w:rPr>
        <w:t xml:space="preserve"> </w:t>
      </w:r>
      <w:r>
        <w:rPr>
          <w:rFonts w:eastAsia="Lucida Sans Unicode" w:cs="Mangal"/>
          <w:kern w:val="3"/>
          <w:lang w:eastAsia="zh-CN" w:bidi="hi-IN"/>
        </w:rPr>
        <w:tab/>
      </w:r>
    </w:p>
    <w:p w14:paraId="78D2DA0F" w14:textId="77777777" w:rsidR="009A2DB2" w:rsidRDefault="009A2DB2" w:rsidP="009A2DB2">
      <w:pPr>
        <w:jc w:val="both"/>
      </w:pPr>
      <w:r>
        <w:t xml:space="preserve">Pravo na prigovor na Odluku o odobrenju potpora se može podnijeti isključivo na proceduralnu povredu natječajnog postupka, dok se ne može podnijeti na sadržaj odluke o neodobravanju sredstava ili visini sredstava. </w:t>
      </w:r>
    </w:p>
    <w:p w14:paraId="4C0472C6" w14:textId="77777777" w:rsidR="009A2DB2" w:rsidRDefault="009A2DB2" w:rsidP="009A2DB2">
      <w:pPr>
        <w:ind w:left="765"/>
        <w:jc w:val="both"/>
      </w:pPr>
    </w:p>
    <w:p w14:paraId="61B4038C" w14:textId="77777777" w:rsidR="009A2DB2" w:rsidRDefault="009A2DB2" w:rsidP="009A2DB2">
      <w:pPr>
        <w:jc w:val="both"/>
      </w:pPr>
      <w:r>
        <w:t>Sve isplate podliježu postotnom smanjenju ako traženi iznos za potpore (odobren od strane Povjerenstva za ocjenjivanje) prijeđe ukupnu planiranu vrijednost.</w:t>
      </w:r>
    </w:p>
    <w:p w14:paraId="51F90818" w14:textId="77777777" w:rsidR="009A2DB2" w:rsidRDefault="009A2DB2" w:rsidP="009A2DB2">
      <w:pPr>
        <w:jc w:val="both"/>
      </w:pPr>
    </w:p>
    <w:p w14:paraId="59B872AF" w14:textId="77777777" w:rsidR="009A2DB2" w:rsidRDefault="009A2DB2" w:rsidP="009A2DB2">
      <w:pPr>
        <w:jc w:val="both"/>
      </w:pPr>
    </w:p>
    <w:p w14:paraId="141487FB" w14:textId="77777777" w:rsidR="009A2DB2" w:rsidRDefault="009A2DB2" w:rsidP="009A2DB2"/>
    <w:p w14:paraId="3D397AFC" w14:textId="77777777" w:rsidR="009A2DB2" w:rsidRDefault="009A2DB2"/>
    <w:sectPr w:rsidR="009A2DB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B2"/>
    <w:rsid w:val="001159C7"/>
    <w:rsid w:val="00271518"/>
    <w:rsid w:val="004516E8"/>
    <w:rsid w:val="00584B88"/>
    <w:rsid w:val="00744AF5"/>
    <w:rsid w:val="00887ED3"/>
    <w:rsid w:val="00894693"/>
    <w:rsid w:val="009A2DB2"/>
    <w:rsid w:val="009A5917"/>
    <w:rsid w:val="00B253F9"/>
    <w:rsid w:val="00C20C33"/>
    <w:rsid w:val="00C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8B40"/>
  <w15:chartTrackingRefBased/>
  <w15:docId w15:val="{55F65551-EB2D-4912-AFFA-083CD969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9A2DB2"/>
    <w:pPr>
      <w:ind w:left="720"/>
    </w:pPr>
  </w:style>
  <w:style w:type="character" w:styleId="Hiperveza">
    <w:name w:val="Hyperlink"/>
    <w:basedOn w:val="Zadanifontodlomka"/>
    <w:rsid w:val="009A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Radulić</dc:creator>
  <cp:keywords/>
  <dc:description/>
  <cp:lastModifiedBy>Olja Radulić</cp:lastModifiedBy>
  <cp:revision>5</cp:revision>
  <cp:lastPrinted>2022-10-13T08:52:00Z</cp:lastPrinted>
  <dcterms:created xsi:type="dcterms:W3CDTF">2022-10-04T12:54:00Z</dcterms:created>
  <dcterms:modified xsi:type="dcterms:W3CDTF">2022-10-13T08:52:00Z</dcterms:modified>
</cp:coreProperties>
</file>